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13D01" w14:textId="51FD7907" w:rsidR="0037609E" w:rsidRDefault="00197E21">
      <w:r>
        <w:rPr>
          <w:noProof/>
        </w:rPr>
        <w:drawing>
          <wp:anchor distT="0" distB="0" distL="114300" distR="114300" simplePos="0" relativeHeight="251656192" behindDoc="1" locked="0" layoutInCell="1" allowOverlap="1" wp14:anchorId="0DA01717" wp14:editId="0035BF0E">
            <wp:simplePos x="0" y="0"/>
            <wp:positionH relativeFrom="page">
              <wp:posOffset>4891314</wp:posOffset>
            </wp:positionH>
            <wp:positionV relativeFrom="paragraph">
              <wp:posOffset>-1080135</wp:posOffset>
            </wp:positionV>
            <wp:extent cx="2670106" cy="10653486"/>
            <wp:effectExtent l="0" t="0" r="0" b="0"/>
            <wp:wrapNone/>
            <wp:docPr id="2" name="Image 1" descr="Paveikslėlis, kuriame yra rašas, Spalvingumas, menas, Simetrija&#10;&#10;Dirbtinio intelekto sugeneruotas turinys gali būti neteisingas.">
              <a:extLst xmlns:a="http://schemas.openxmlformats.org/drawingml/2006/main">
                <a:ext uri="{FF2B5EF4-FFF2-40B4-BE49-F238E27FC236}">
                  <a16:creationId xmlns:a16="http://schemas.microsoft.com/office/drawing/2014/main" id="{BCA034DD-C5E1-6C89-63FA-B8D87AB5B3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Paveikslėlis, kuriame yra rašas, Spalvingumas, menas, Simetrija&#10;&#10;Dirbtinio intelekto sugeneruotas turinys gali būti neteisingas.">
                      <a:extLst>
                        <a:ext uri="{FF2B5EF4-FFF2-40B4-BE49-F238E27FC236}">
                          <a16:creationId xmlns:a16="http://schemas.microsoft.com/office/drawing/2014/main" id="{BCA034DD-C5E1-6C89-63FA-B8D87AB5B33B}"/>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75792" cy="10676173"/>
                    </a:xfrm>
                    <a:prstGeom prst="rect">
                      <a:avLst/>
                    </a:prstGeom>
                    <a:noFill/>
                    <a:ln cap="flat">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F7E704" wp14:editId="33F6BCE7">
            <wp:extent cx="3335020" cy="853440"/>
            <wp:effectExtent l="0" t="0" r="0" b="3810"/>
            <wp:docPr id="22217602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5020" cy="853440"/>
                    </a:xfrm>
                    <a:prstGeom prst="rect">
                      <a:avLst/>
                    </a:prstGeom>
                    <a:noFill/>
                  </pic:spPr>
                </pic:pic>
              </a:graphicData>
            </a:graphic>
          </wp:inline>
        </w:drawing>
      </w:r>
    </w:p>
    <w:p w14:paraId="49A93F9D" w14:textId="77777777" w:rsidR="00197E21" w:rsidRDefault="00197E21"/>
    <w:p w14:paraId="64AD913D" w14:textId="1AC20126" w:rsidR="00197E21" w:rsidRDefault="00197E21"/>
    <w:p w14:paraId="16CC9CC2" w14:textId="243E30DD" w:rsidR="00197E21" w:rsidRDefault="00197E21"/>
    <w:p w14:paraId="19F53CB5" w14:textId="693808F6" w:rsidR="00197E21" w:rsidRDefault="00197E21"/>
    <w:p w14:paraId="14F98922" w14:textId="6A991614" w:rsidR="00197E21" w:rsidRDefault="00197E21"/>
    <w:p w14:paraId="396C0FEA" w14:textId="0502AFAE" w:rsidR="00197E21" w:rsidRDefault="00197E21"/>
    <w:p w14:paraId="238D1E6A" w14:textId="53B1322D" w:rsidR="00197E21" w:rsidRDefault="00197E21"/>
    <w:p w14:paraId="3173CF62" w14:textId="4FDEBA8B" w:rsidR="00197E21" w:rsidRDefault="00E7509E">
      <w:r>
        <w:rPr>
          <w:noProof/>
        </w:rPr>
        <mc:AlternateContent>
          <mc:Choice Requires="wps">
            <w:drawing>
              <wp:anchor distT="0" distB="0" distL="114300" distR="114300" simplePos="0" relativeHeight="251657216" behindDoc="1" locked="0" layoutInCell="1" allowOverlap="1" wp14:anchorId="2530343E" wp14:editId="28EF1E7B">
                <wp:simplePos x="0" y="0"/>
                <wp:positionH relativeFrom="page">
                  <wp:align>right</wp:align>
                </wp:positionH>
                <wp:positionV relativeFrom="paragraph">
                  <wp:posOffset>131445</wp:posOffset>
                </wp:positionV>
                <wp:extent cx="7559675" cy="1059180"/>
                <wp:effectExtent l="0" t="0" r="3175" b="7620"/>
                <wp:wrapNone/>
                <wp:docPr id="993179730" name="Stačiakampis 2"/>
                <wp:cNvGraphicFramePr/>
                <a:graphic xmlns:a="http://schemas.openxmlformats.org/drawingml/2006/main">
                  <a:graphicData uri="http://schemas.microsoft.com/office/word/2010/wordprocessingShape">
                    <wps:wsp>
                      <wps:cNvSpPr/>
                      <wps:spPr>
                        <a:xfrm>
                          <a:off x="0" y="0"/>
                          <a:ext cx="7559675" cy="105918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89CB67" id="Stačiakampis 2" o:spid="_x0000_s1026" style="position:absolute;margin-left:544.05pt;margin-top:10.35pt;width:595.25pt;height:83.4pt;z-index:-25165926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" fillcolor="#4a66ac [3204]" stroked="f" strokeweight="1.5pt">
                <w10:wrap anchorx="page"/>
              </v:rect>
            </w:pict>
          </mc:Fallback>
        </mc:AlternateContent>
      </w:r>
    </w:p>
    <w:p w14:paraId="4827D68D" w14:textId="381AE235" w:rsidR="00197E21" w:rsidRPr="00197E21" w:rsidRDefault="00197E21" w:rsidP="00197E21">
      <w:pPr>
        <w:jc w:val="center"/>
        <w:rPr>
          <w:color w:val="FFFFFF" w:themeColor="background1"/>
          <w:sz w:val="32"/>
          <w:szCs w:val="32"/>
        </w:rPr>
      </w:pPr>
      <w:r w:rsidRPr="00197E21">
        <w:rPr>
          <w:b/>
          <w:bCs/>
          <w:color w:val="FFFFFF" w:themeColor="background1"/>
          <w:sz w:val="32"/>
          <w:szCs w:val="32"/>
        </w:rPr>
        <w:t>APIBENDRINTA INFORMACIJA APIE ANTSTOLIŲ VEIKLOS TRŪKUMUS IR PAŽEIDIMUS, NUSTATYTUS 2025 METAIS ATLIKUS ANTSTOLIŲ VEIKLOS PATIKRINIMUS</w:t>
      </w:r>
      <w:r w:rsidR="00AC0D0C" w:rsidRPr="00AC0D0C">
        <w:rPr>
          <w:b/>
          <w:bCs/>
          <w:color w:val="FFFFFF" w:themeColor="background1"/>
          <w:sz w:val="32"/>
          <w:szCs w:val="32"/>
        </w:rPr>
        <w:t>, IR NUSTATYTŲ TRŪKUMŲ BEI PAŽEIDIMŲ PAŠALINIMĄ</w:t>
      </w:r>
    </w:p>
    <w:p w14:paraId="08FDD1D4" w14:textId="719982AE" w:rsidR="00197E21" w:rsidRDefault="00197E21">
      <w:r>
        <w:br w:type="page"/>
      </w:r>
    </w:p>
    <w:p w14:paraId="293746AC" w14:textId="1DDA3D99" w:rsidR="00197E21" w:rsidRDefault="00E7509E" w:rsidP="00294C19">
      <w:pPr>
        <w:ind w:left="-1134"/>
      </w:pPr>
      <w:r>
        <w:rPr>
          <w:noProof/>
        </w:rPr>
        <w:lastRenderedPageBreak/>
        <w:drawing>
          <wp:anchor distT="0" distB="0" distL="114300" distR="114300" simplePos="0" relativeHeight="251658240" behindDoc="1" locked="0" layoutInCell="1" allowOverlap="1" wp14:anchorId="52D392C8" wp14:editId="78711678">
            <wp:simplePos x="0" y="0"/>
            <wp:positionH relativeFrom="page">
              <wp:align>left</wp:align>
            </wp:positionH>
            <wp:positionV relativeFrom="paragraph">
              <wp:posOffset>-1082715</wp:posOffset>
            </wp:positionV>
            <wp:extent cx="7559675" cy="1365250"/>
            <wp:effectExtent l="0" t="0" r="3175" b="6350"/>
            <wp:wrapNone/>
            <wp:docPr id="2041767240"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675" cy="1365250"/>
                    </a:xfrm>
                    <a:prstGeom prst="rect">
                      <a:avLst/>
                    </a:prstGeom>
                    <a:noFill/>
                  </pic:spPr>
                </pic:pic>
              </a:graphicData>
            </a:graphic>
            <wp14:sizeRelH relativeFrom="page">
              <wp14:pctWidth>0</wp14:pctWidth>
            </wp14:sizeRelH>
            <wp14:sizeRelV relativeFrom="page">
              <wp14:pctHeight>0</wp14:pctHeight>
            </wp14:sizeRelV>
          </wp:anchor>
        </w:drawing>
      </w:r>
    </w:p>
    <w:p w14:paraId="59131342" w14:textId="77777777" w:rsidR="00E7509E" w:rsidRPr="00E7509E" w:rsidRDefault="00E7509E" w:rsidP="00E7509E"/>
    <w:p w14:paraId="7D3A181A" w14:textId="2D21B256" w:rsidR="00E7509E" w:rsidRPr="00E7509E" w:rsidRDefault="003E0908" w:rsidP="003E0908">
      <w:pPr>
        <w:spacing w:after="0" w:line="120" w:lineRule="auto"/>
      </w:pPr>
      <w:r>
        <w:rPr>
          <w:noProof/>
        </w:rPr>
        <mc:AlternateContent>
          <mc:Choice Requires="wps">
            <w:drawing>
              <wp:anchor distT="0" distB="0" distL="114300" distR="114300" simplePos="0" relativeHeight="251687936" behindDoc="0" locked="0" layoutInCell="1" allowOverlap="1" wp14:anchorId="3B2E2D45" wp14:editId="7A3EDDE6">
                <wp:simplePos x="0" y="0"/>
                <wp:positionH relativeFrom="column">
                  <wp:posOffset>0</wp:posOffset>
                </wp:positionH>
                <wp:positionV relativeFrom="paragraph">
                  <wp:posOffset>-635</wp:posOffset>
                </wp:positionV>
                <wp:extent cx="6126480" cy="0"/>
                <wp:effectExtent l="0" t="0" r="0" b="0"/>
                <wp:wrapNone/>
                <wp:docPr id="682252164" name="object 28"/>
                <wp:cNvGraphicFramePr/>
                <a:graphic xmlns:a="http://schemas.openxmlformats.org/drawingml/2006/main">
                  <a:graphicData uri="http://schemas.microsoft.com/office/word/2010/wordprocessingShape">
                    <wps:wsp>
                      <wps:cNvSpPr/>
                      <wps:spPr>
                        <a:xfrm>
                          <a:off x="0" y="0"/>
                          <a:ext cx="6126480" cy="0"/>
                        </a:xfrm>
                        <a:custGeom>
                          <a:avLst/>
                          <a:gdLst>
                            <a:gd name="f0" fmla="val w"/>
                            <a:gd name="f1" fmla="val h"/>
                            <a:gd name="f2" fmla="val 0"/>
                            <a:gd name="f3" fmla="val 6126480"/>
                            <a:gd name="f4" fmla="val 6125997"/>
                            <a:gd name="f5" fmla="*/ f0 1 6126480"/>
                            <a:gd name="f6" fmla="*/ f1 1 0"/>
                            <a:gd name="f7" fmla="val f2"/>
                            <a:gd name="f8" fmla="val f3"/>
                            <a:gd name="f9" fmla="+- f7 0 f7"/>
                            <a:gd name="f10" fmla="+- f8 0 f7"/>
                            <a:gd name="f11" fmla="*/ f10 1 6126480"/>
                            <a:gd name="f12" fmla="*/ f9 1 0"/>
                            <a:gd name="f13" fmla="*/ 0 1 f11"/>
                            <a:gd name="f14" fmla="*/ 6126480 1 f11"/>
                            <a:gd name="f15" fmla="*/ 0 1 f12"/>
                            <a:gd name="f16" fmla="*/ 1 1 f12"/>
                            <a:gd name="f17" fmla="*/ f13 f5 1"/>
                            <a:gd name="f18" fmla="*/ f14 f5 1"/>
                            <a:gd name="f19" fmla="*/ f16 f6 1"/>
                            <a:gd name="f20" fmla="*/ f15 f6 1"/>
                          </a:gdLst>
                          <a:ahLst/>
                          <a:cxnLst>
                            <a:cxn ang="3cd4">
                              <a:pos x="hc" y="t"/>
                            </a:cxn>
                            <a:cxn ang="0">
                              <a:pos x="r" y="vc"/>
                            </a:cxn>
                            <a:cxn ang="cd4">
                              <a:pos x="hc" y="b"/>
                            </a:cxn>
                            <a:cxn ang="cd2">
                              <a:pos x="l" y="vc"/>
                            </a:cxn>
                          </a:cxnLst>
                          <a:rect l="f17" t="f20" r="f18" b="f19"/>
                          <a:pathLst>
                            <a:path w="6126480">
                              <a:moveTo>
                                <a:pt x="f2" y="f2"/>
                              </a:moveTo>
                              <a:lnTo>
                                <a:pt x="f4" y="f2"/>
                              </a:lnTo>
                            </a:path>
                          </a:pathLst>
                        </a:custGeom>
                        <a:noFill/>
                        <a:ln w="3172" cap="flat">
                          <a:solidFill>
                            <a:srgbClr val="4981A1"/>
                          </a:solidFill>
                          <a:prstDash val="solid"/>
                        </a:ln>
                      </wps:spPr>
                      <wps:bodyPr vert="horz" wrap="square" lIns="0" tIns="0" rIns="0" bIns="0" anchor="t" anchorCtr="0" compatLnSpc="1">
                        <a:noAutofit/>
                      </wps:bodyPr>
                    </wps:wsp>
                  </a:graphicData>
                </a:graphic>
              </wp:anchor>
            </w:drawing>
          </mc:Choice>
          <mc:Fallback>
            <w:pict>
              <v:shape w14:anchorId="1EE76246" id="object 28" o:spid="_x0000_s1026" style="position:absolute;margin-left:0;margin-top:-.05pt;width:482.4pt;height:0;z-index:251687936;visibility:visible;mso-wrap-style:square;mso-wrap-distance-left:9pt;mso-wrap-distance-top:0;mso-wrap-distance-right:9pt;mso-wrap-distance-bottom:0;mso-position-horizontal:absolute;mso-position-horizontal-relative:text;mso-position-vertical:absolute;mso-position-vertical-relative:text;v-text-anchor:top" coordsize="6126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" path="m,l6125997,e" filled="f" strokecolor="#4981a1" strokeweight=".08811mm">
                <v:path arrowok="t" o:connecttype="custom" o:connectlocs="3063240,0;6126480,1;3063240,1;0,1" o:connectangles="270,0,90,180" textboxrect="0,0,6126480,0"/>
              </v:shape>
            </w:pict>
          </mc:Fallback>
        </mc:AlternateContent>
      </w:r>
    </w:p>
    <w:p w14:paraId="1233E8B1" w14:textId="00C34F09" w:rsidR="00E7509E" w:rsidRPr="00E7509E" w:rsidRDefault="003E0908" w:rsidP="00E7509E">
      <w:r>
        <w:rPr>
          <w:noProof/>
        </w:rPr>
        <mc:AlternateContent>
          <mc:Choice Requires="wps">
            <w:drawing>
              <wp:anchor distT="45720" distB="45720" distL="114300" distR="114300" simplePos="0" relativeHeight="251660288" behindDoc="1" locked="0" layoutInCell="1" allowOverlap="1" wp14:anchorId="3F23D028" wp14:editId="6A949649">
                <wp:simplePos x="0" y="0"/>
                <wp:positionH relativeFrom="page">
                  <wp:align>center</wp:align>
                </wp:positionH>
                <wp:positionV relativeFrom="paragraph">
                  <wp:posOffset>59690</wp:posOffset>
                </wp:positionV>
                <wp:extent cx="6711950" cy="5029200"/>
                <wp:effectExtent l="0" t="0" r="0" b="0"/>
                <wp:wrapNone/>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5029200"/>
                        </a:xfrm>
                        <a:prstGeom prst="rect">
                          <a:avLst/>
                        </a:prstGeom>
                        <a:solidFill>
                          <a:srgbClr val="FFFFFF"/>
                        </a:solidFill>
                        <a:ln w="9525">
                          <a:noFill/>
                          <a:miter lim="800000"/>
                          <a:headEnd/>
                          <a:tailEnd/>
                        </a:ln>
                      </wps:spPr>
                      <wps:txbx>
                        <w:txbxContent>
                          <w:p w14:paraId="50718DF8" w14:textId="23AF0BF3" w:rsidR="00294C19" w:rsidRDefault="00954173" w:rsidP="008D3368">
                            <w:pPr>
                              <w:spacing w:after="0" w:line="276" w:lineRule="auto"/>
                              <w:jc w:val="both"/>
                              <w:rPr>
                                <w:rFonts w:ascii="Nunito Sans" w:hAnsi="Nunito Sans" w:cs="Times New Roman"/>
                                <w:color w:val="04151E"/>
                                <w:u w:color="04151E"/>
                              </w:rPr>
                            </w:pPr>
                            <w:r w:rsidRPr="00175C27">
                              <w:rPr>
                                <w:rFonts w:ascii="Nunito Sans" w:hAnsi="Nunito Sans" w:cs="Times New Roman"/>
                                <w:color w:val="04151E"/>
                                <w:u w:color="04151E"/>
                              </w:rPr>
                              <w:t xml:space="preserve">Lietuvos Respublikos antstolių įstatymo 27 straipsnio 2 dalyje, numatyta, kad </w:t>
                            </w:r>
                            <w:r w:rsidR="00197E21" w:rsidRPr="00175C27">
                              <w:rPr>
                                <w:rFonts w:ascii="Nunito Sans" w:hAnsi="Nunito Sans" w:cs="Times New Roman"/>
                                <w:color w:val="04151E"/>
                                <w:u w:color="04151E"/>
                              </w:rPr>
                              <w:t>Teisingumo ministerija ir Lietuvos antstolių rūmai kontroliuoja, kaip antstoliai laikosi Antstolių įstatymo, Sprendimų vykdymo instrukcijos, Antstolių profesinės etikos kodekso, kitų teisingumo ministro tvirtinamų teisės aktų, reglamentuojančių antstolių veiklą, ir vykdymo išlaidų išieškojimo tvarkos, nesusijusios su vykdymo išlaidų dydžio apskaičiavimu.</w:t>
                            </w:r>
                          </w:p>
                          <w:p w14:paraId="12997662" w14:textId="77777777" w:rsidR="008D3368" w:rsidRPr="00175C27" w:rsidRDefault="008D3368" w:rsidP="008D3368">
                            <w:pPr>
                              <w:spacing w:after="0" w:line="276" w:lineRule="auto"/>
                              <w:jc w:val="both"/>
                              <w:rPr>
                                <w:rFonts w:ascii="Nunito Sans" w:hAnsi="Nunito Sans" w:cs="Times New Roman"/>
                                <w:color w:val="04151E"/>
                                <w:u w:color="04151E"/>
                              </w:rPr>
                            </w:pPr>
                          </w:p>
                          <w:p w14:paraId="55A5DE36" w14:textId="0D6A1BC8" w:rsidR="00954173" w:rsidRDefault="00954173" w:rsidP="008D3368">
                            <w:pPr>
                              <w:pStyle w:val="prastasiniatinklio"/>
                              <w:shd w:val="clear" w:color="auto" w:fill="FFFFFF"/>
                              <w:spacing w:before="0" w:after="0" w:line="276" w:lineRule="auto"/>
                              <w:jc w:val="both"/>
                              <w:rPr>
                                <w:rFonts w:ascii="Nunito Sans" w:hAnsi="Nunito Sans" w:cs="Times New Roman"/>
                                <w:color w:val="04151E"/>
                                <w:u w:color="04151E"/>
                                <w:lang w:val="lt-LT"/>
                              </w:rPr>
                            </w:pPr>
                            <w:r w:rsidRPr="00175C27">
                              <w:rPr>
                                <w:rFonts w:ascii="Nunito Sans" w:hAnsi="Nunito Sans" w:cs="Times New Roman"/>
                                <w:color w:val="04151E"/>
                                <w:u w:color="04151E"/>
                                <w:lang w:val="lt-LT"/>
                              </w:rPr>
                              <w:t>Antstolių veiklos patikrinimai atliekami Antstolių veiklos tikrinimo tvarkos aprašo, patvirtinto Lietuvos Respublikos teisingumo ministro 2002 m. gruodžio 30 d. įsakymu Nr. 400 „Dėl Antstolio kvalifikacinio egzamino komisijos nuostatų, Antstolio kvalifikacinio egzamino tvarkos aprašo, Antstolių viešo konkurso komisijos nuostatų, Antstolių viešo konkurso tvarkos aprašo, Antstolių veiklos tikrinimo tvarkos aprašo, Antstolių informacinės sistemos nuostatų, Antstolių atestavimo komisijos nuostatų ir Antstolių atestavimo taisyklių patvirtinimo“, nustatyta tvarka.</w:t>
                            </w:r>
                          </w:p>
                          <w:p w14:paraId="7897C82C" w14:textId="77777777" w:rsidR="008D3368" w:rsidRPr="00175C27" w:rsidRDefault="008D3368" w:rsidP="008D3368">
                            <w:pPr>
                              <w:pStyle w:val="prastasiniatinklio"/>
                              <w:shd w:val="clear" w:color="auto" w:fill="FFFFFF"/>
                              <w:spacing w:before="0" w:after="0" w:line="276" w:lineRule="auto"/>
                              <w:jc w:val="both"/>
                              <w:rPr>
                                <w:rFonts w:ascii="Nunito Sans" w:hAnsi="Nunito Sans" w:cs="Times New Roman"/>
                                <w:color w:val="04151E"/>
                                <w:u w:color="04151E"/>
                                <w:lang w:val="lt-LT"/>
                              </w:rPr>
                            </w:pPr>
                          </w:p>
                          <w:p w14:paraId="773D63EE" w14:textId="3AB88B78" w:rsidR="00954173" w:rsidRDefault="00954173" w:rsidP="008D3368">
                            <w:pPr>
                              <w:pStyle w:val="prastasiniatinklio"/>
                              <w:shd w:val="clear" w:color="auto" w:fill="FFFFFF"/>
                              <w:spacing w:before="0" w:after="0" w:line="276" w:lineRule="auto"/>
                              <w:jc w:val="both"/>
                              <w:rPr>
                                <w:rFonts w:ascii="Nunito Sans" w:hAnsi="Nunito Sans" w:cs="Times New Roman"/>
                                <w:color w:val="04151E"/>
                                <w:u w:color="04151E"/>
                                <w:lang w:val="lt-LT"/>
                              </w:rPr>
                            </w:pPr>
                            <w:r w:rsidRPr="00175C27">
                              <w:rPr>
                                <w:rFonts w:ascii="Nunito Sans" w:hAnsi="Nunito Sans" w:cs="Times New Roman"/>
                                <w:color w:val="04151E"/>
                                <w:u w:color="04151E"/>
                                <w:lang w:val="lt-LT"/>
                              </w:rPr>
                              <w:t xml:space="preserve">Kas 5 metus atliekamas kiekvieno antstolio </w:t>
                            </w:r>
                            <w:r w:rsidRPr="00175C27">
                              <w:rPr>
                                <w:rFonts w:ascii="Nunito Sans" w:hAnsi="Nunito Sans" w:cs="Times New Roman"/>
                                <w:b/>
                                <w:bCs/>
                                <w:color w:val="04151E"/>
                                <w:u w:color="04151E"/>
                                <w:lang w:val="lt-LT"/>
                              </w:rPr>
                              <w:t>eilinis veiklos patikrinimas</w:t>
                            </w:r>
                            <w:r w:rsidRPr="00175C27">
                              <w:rPr>
                                <w:rFonts w:ascii="Nunito Sans" w:hAnsi="Nunito Sans" w:cs="Times New Roman"/>
                                <w:color w:val="04151E"/>
                                <w:u w:color="04151E"/>
                                <w:lang w:val="lt-LT"/>
                              </w:rPr>
                              <w:t xml:space="preserve">. Eilinius veiklos patikrinimus atlieka Teisingumo ministerija. Eiliniai antstolių veiklos patikrinimai atliekami vadovaujantis teisingumo ministro tvirtinamu metiniu antstolių veiklos tikrinimo planu. </w:t>
                            </w:r>
                          </w:p>
                          <w:p w14:paraId="750D2FB8" w14:textId="77777777" w:rsidR="00212BB5" w:rsidRPr="00175C27" w:rsidRDefault="00212BB5" w:rsidP="008D3368">
                            <w:pPr>
                              <w:pStyle w:val="prastasiniatinklio"/>
                              <w:shd w:val="clear" w:color="auto" w:fill="FFFFFF"/>
                              <w:spacing w:before="0" w:after="0" w:line="276" w:lineRule="auto"/>
                              <w:jc w:val="both"/>
                              <w:rPr>
                                <w:rFonts w:ascii="Nunito Sans" w:hAnsi="Nunito Sans" w:cs="Times New Roman"/>
                                <w:color w:val="04151E"/>
                                <w:u w:color="04151E"/>
                                <w:lang w:val="lt-LT"/>
                              </w:rPr>
                            </w:pPr>
                          </w:p>
                          <w:p w14:paraId="0A0FF1E4" w14:textId="5BA9165A" w:rsidR="00954173" w:rsidRPr="00175C27" w:rsidRDefault="00954173" w:rsidP="008D3368">
                            <w:pPr>
                              <w:spacing w:after="0" w:line="276" w:lineRule="auto"/>
                              <w:jc w:val="both"/>
                              <w:rPr>
                                <w:rFonts w:ascii="Nunito Sans" w:hAnsi="Nunito Sans" w:cs="Times New Roman"/>
                                <w:color w:val="04151E"/>
                                <w:u w:color="04151E"/>
                              </w:rPr>
                            </w:pPr>
                            <w:r w:rsidRPr="00175C27">
                              <w:rPr>
                                <w:rFonts w:ascii="Nunito Sans" w:hAnsi="Nunito Sans" w:cs="Times New Roman"/>
                                <w:b/>
                                <w:bCs/>
                                <w:color w:val="04151E"/>
                                <w:u w:color="04151E"/>
                              </w:rPr>
                              <w:t>Neeiliniai antstolių veiklos patikrinimai</w:t>
                            </w:r>
                            <w:r w:rsidRPr="00175C27">
                              <w:rPr>
                                <w:rFonts w:ascii="Nunito Sans" w:hAnsi="Nunito Sans" w:cs="Times New Roman"/>
                                <w:color w:val="04151E"/>
                                <w:u w:color="04151E"/>
                              </w:rPr>
                              <w:t xml:space="preserve"> atliekami esant vienam iš Antstolių veiklos tikrinimo tvarkos apraše nustatytų teisinių pagrindų. Neeilinius antstolių veiklos patikrinimus atlieka Teisingumo ministerija ir Lietuvos antstolių rūmai.</w:t>
                            </w:r>
                          </w:p>
                          <w:p w14:paraId="2C9C2083" w14:textId="77777777" w:rsidR="00954173" w:rsidRDefault="00954173">
                            <w:pPr>
                              <w:rPr>
                                <w:rFonts w:ascii="Times New Roman" w:hAnsi="Times New Roman" w:cs="Times New Roman"/>
                                <w:color w:val="04151E"/>
                                <w:u w:color="04151E"/>
                              </w:rPr>
                            </w:pPr>
                          </w:p>
                          <w:p w14:paraId="713909F3" w14:textId="77777777" w:rsidR="00954173" w:rsidRDefault="00954173">
                            <w:pPr>
                              <w:rPr>
                                <w:rFonts w:ascii="Times New Roman" w:hAnsi="Times New Roman" w:cs="Times New Roman"/>
                                <w:color w:val="04151E"/>
                                <w:u w:color="04151E"/>
                              </w:rPr>
                            </w:pPr>
                          </w:p>
                          <w:p w14:paraId="0A8C4FD0" w14:textId="77777777" w:rsidR="00954173" w:rsidRDefault="00954173">
                            <w:pPr>
                              <w:rPr>
                                <w:rFonts w:ascii="Times New Roman" w:hAnsi="Times New Roman" w:cs="Times New Roman"/>
                                <w:color w:val="04151E"/>
                                <w:u w:color="04151E"/>
                              </w:rPr>
                            </w:pPr>
                          </w:p>
                          <w:p w14:paraId="4D83F092" w14:textId="77777777" w:rsidR="00954173" w:rsidRDefault="00954173">
                            <w:pPr>
                              <w:rPr>
                                <w:rFonts w:ascii="Times New Roman" w:hAnsi="Times New Roman" w:cs="Times New Roman"/>
                                <w:color w:val="04151E"/>
                                <w:u w:color="04151E"/>
                              </w:rPr>
                            </w:pPr>
                          </w:p>
                          <w:p w14:paraId="7399E69F" w14:textId="77777777" w:rsidR="00954173" w:rsidRDefault="00954173">
                            <w:pPr>
                              <w:rPr>
                                <w:rFonts w:ascii="Times New Roman" w:hAnsi="Times New Roman" w:cs="Times New Roman"/>
                                <w:color w:val="04151E"/>
                                <w:u w:color="04151E"/>
                              </w:rPr>
                            </w:pPr>
                          </w:p>
                          <w:p w14:paraId="6B9C31A5" w14:textId="77777777" w:rsidR="00954173" w:rsidRDefault="00954173">
                            <w:pPr>
                              <w:rPr>
                                <w:rFonts w:ascii="Times New Roman" w:hAnsi="Times New Roman" w:cs="Times New Roman"/>
                                <w:color w:val="04151E"/>
                                <w:u w:color="04151E"/>
                              </w:rPr>
                            </w:pPr>
                          </w:p>
                          <w:p w14:paraId="6BE80291" w14:textId="77777777" w:rsidR="00954173" w:rsidRDefault="00954173">
                            <w:pPr>
                              <w:rPr>
                                <w:rFonts w:ascii="Times New Roman" w:hAnsi="Times New Roman" w:cs="Times New Roman"/>
                                <w:color w:val="04151E"/>
                                <w:u w:color="04151E"/>
                              </w:rPr>
                            </w:pPr>
                          </w:p>
                          <w:p w14:paraId="1F874800" w14:textId="77777777" w:rsidR="00954173" w:rsidRDefault="00954173">
                            <w:pPr>
                              <w:rPr>
                                <w:rFonts w:ascii="Times New Roman" w:hAnsi="Times New Roman" w:cs="Times New Roman"/>
                                <w:color w:val="04151E"/>
                                <w:u w:color="04151E"/>
                              </w:rPr>
                            </w:pPr>
                          </w:p>
                          <w:p w14:paraId="2EE3987F" w14:textId="77777777" w:rsidR="00954173" w:rsidRDefault="00954173">
                            <w:pPr>
                              <w:rPr>
                                <w:rFonts w:ascii="Times New Roman" w:hAnsi="Times New Roman" w:cs="Times New Roman"/>
                                <w:color w:val="04151E"/>
                                <w:u w:color="04151E"/>
                              </w:rPr>
                            </w:pPr>
                          </w:p>
                          <w:p w14:paraId="6F655105" w14:textId="77777777" w:rsidR="00954173" w:rsidRDefault="00954173">
                            <w:pPr>
                              <w:rPr>
                                <w:rFonts w:ascii="Times New Roman" w:hAnsi="Times New Roman" w:cs="Times New Roman"/>
                                <w:color w:val="04151E"/>
                                <w:u w:color="04151E"/>
                              </w:rPr>
                            </w:pPr>
                          </w:p>
                          <w:p w14:paraId="275C9ED0" w14:textId="77777777" w:rsidR="00954173" w:rsidRDefault="00954173">
                            <w:pPr>
                              <w:rPr>
                                <w:rFonts w:ascii="Times New Roman" w:hAnsi="Times New Roman" w:cs="Times New Roman"/>
                                <w:color w:val="04151E"/>
                                <w:u w:color="04151E"/>
                              </w:rPr>
                            </w:pPr>
                          </w:p>
                          <w:p w14:paraId="2ABADCAC" w14:textId="77777777" w:rsidR="00954173" w:rsidRDefault="00954173">
                            <w:pPr>
                              <w:rPr>
                                <w:rFonts w:ascii="Times New Roman" w:hAnsi="Times New Roman" w:cs="Times New Roman"/>
                                <w:color w:val="04151E"/>
                                <w:u w:color="04151E"/>
                              </w:rPr>
                            </w:pPr>
                          </w:p>
                          <w:p w14:paraId="57748FCD" w14:textId="77777777" w:rsidR="00954173" w:rsidRDefault="00954173">
                            <w:pPr>
                              <w:rPr>
                                <w:rFonts w:ascii="Times New Roman" w:hAnsi="Times New Roman" w:cs="Times New Roman"/>
                                <w:color w:val="04151E"/>
                                <w:u w:color="04151E"/>
                              </w:rPr>
                            </w:pPr>
                          </w:p>
                          <w:p w14:paraId="5A3A4509" w14:textId="77777777" w:rsidR="00954173" w:rsidRDefault="00954173">
                            <w:pPr>
                              <w:rPr>
                                <w:rFonts w:ascii="Times New Roman" w:hAnsi="Times New Roman" w:cs="Times New Roman"/>
                                <w:color w:val="04151E"/>
                                <w:u w:color="04151E"/>
                              </w:rPr>
                            </w:pPr>
                          </w:p>
                          <w:p w14:paraId="64BE7DD9" w14:textId="77777777" w:rsidR="00954173" w:rsidRDefault="00954173">
                            <w:pPr>
                              <w:rPr>
                                <w:rFonts w:ascii="Times New Roman" w:hAnsi="Times New Roman" w:cs="Times New Roman"/>
                                <w:color w:val="04151E"/>
                                <w:u w:color="04151E"/>
                              </w:rPr>
                            </w:pPr>
                          </w:p>
                          <w:p w14:paraId="37B668E7" w14:textId="77777777" w:rsidR="00954173" w:rsidRDefault="00954173">
                            <w:pPr>
                              <w:rPr>
                                <w:rFonts w:ascii="Times New Roman" w:hAnsi="Times New Roman" w:cs="Times New Roman"/>
                                <w:color w:val="04151E"/>
                                <w:u w:color="04151E"/>
                              </w:rPr>
                            </w:pPr>
                          </w:p>
                          <w:p w14:paraId="091FFAFF" w14:textId="77777777" w:rsidR="00954173" w:rsidRDefault="00954173">
                            <w:pPr>
                              <w:rPr>
                                <w:rFonts w:ascii="Times New Roman" w:hAnsi="Times New Roman" w:cs="Times New Roman"/>
                                <w:color w:val="04151E"/>
                                <w:u w:color="04151E"/>
                              </w:rPr>
                            </w:pPr>
                          </w:p>
                          <w:p w14:paraId="56587D73" w14:textId="77777777" w:rsidR="00954173" w:rsidRDefault="00954173">
                            <w:pPr>
                              <w:rPr>
                                <w:rFonts w:ascii="Times New Roman" w:hAnsi="Times New Roman" w:cs="Times New Roman"/>
                                <w:color w:val="04151E"/>
                                <w:u w:color="04151E"/>
                              </w:rPr>
                            </w:pPr>
                          </w:p>
                          <w:p w14:paraId="4EF904D0" w14:textId="77777777" w:rsidR="00954173" w:rsidRDefault="00954173">
                            <w:pPr>
                              <w:rPr>
                                <w:rFonts w:ascii="Times New Roman" w:hAnsi="Times New Roman" w:cs="Times New Roman"/>
                                <w:color w:val="04151E"/>
                                <w:u w:color="04151E"/>
                              </w:rPr>
                            </w:pPr>
                          </w:p>
                          <w:p w14:paraId="5702C517" w14:textId="77777777" w:rsidR="00954173" w:rsidRDefault="00954173">
                            <w:pPr>
                              <w:rPr>
                                <w:rFonts w:ascii="Times New Roman" w:hAnsi="Times New Roman" w:cs="Times New Roman"/>
                                <w:color w:val="04151E"/>
                                <w:u w:color="04151E"/>
                              </w:rPr>
                            </w:pPr>
                          </w:p>
                          <w:p w14:paraId="357ABB18" w14:textId="77777777" w:rsidR="00954173" w:rsidRDefault="00954173">
                            <w:pPr>
                              <w:rPr>
                                <w:rFonts w:ascii="Times New Roman" w:hAnsi="Times New Roman" w:cs="Times New Roman"/>
                                <w:color w:val="04151E"/>
                                <w:u w:color="04151E"/>
                              </w:rPr>
                            </w:pPr>
                          </w:p>
                          <w:p w14:paraId="7B51AC36" w14:textId="77777777" w:rsidR="00954173" w:rsidRDefault="00954173">
                            <w:pPr>
                              <w:rPr>
                                <w:rFonts w:ascii="Times New Roman" w:hAnsi="Times New Roman" w:cs="Times New Roman"/>
                                <w:color w:val="04151E"/>
                                <w:u w:color="04151E"/>
                              </w:rPr>
                            </w:pPr>
                          </w:p>
                          <w:p w14:paraId="039890DB" w14:textId="77777777" w:rsidR="00954173" w:rsidRPr="00197E21" w:rsidRDefault="00954173">
                            <w:pPr>
                              <w:rPr>
                                <w:rFonts w:ascii="Times New Roman" w:hAnsi="Times New Roman" w:cs="Times New Roman"/>
                                <w:color w:val="04151E"/>
                                <w:u w:color="04151E"/>
                              </w:rPr>
                            </w:pPr>
                          </w:p>
                          <w:p w14:paraId="45BE26E5" w14:textId="77777777" w:rsidR="00197E21" w:rsidRDefault="00197E21">
                            <w:pPr>
                              <w:rPr>
                                <w:rFonts w:ascii="Nunito Sans" w:hAnsi="Nunito Sans"/>
                                <w:color w:val="04151E"/>
                                <w:u w:color="04151E"/>
                              </w:rPr>
                            </w:pPr>
                          </w:p>
                          <w:p w14:paraId="7C50BE07" w14:textId="77777777" w:rsidR="00197E21" w:rsidRDefault="00197E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23D028" id="_x0000_t202" coordsize="21600,21600" o:spt="202" path="m,l,21600r21600,l21600,xe">
                <v:stroke joinstyle="miter"/>
                <v:path gradientshapeok="t" o:connecttype="rect"/>
              </v:shapetype>
              <v:shape id="2 teksto laukas" o:spid="_x0000_s1026" type="#_x0000_t202" style="position:absolute;margin-left:0;margin-top:4.7pt;width:528.5pt;height:396pt;z-index:-25165619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" stroked="f">
                <v:textbox>
                  <w:txbxContent>
                    <w:p w14:paraId="50718DF8" w14:textId="23AF0BF3" w:rsidR="00294C19" w:rsidRDefault="00954173" w:rsidP="008D3368">
                      <w:pPr>
                        <w:spacing w:after="0" w:line="276" w:lineRule="auto"/>
                        <w:jc w:val="both"/>
                        <w:rPr>
                          <w:rFonts w:ascii="Nunito Sans" w:hAnsi="Nunito Sans" w:cs="Times New Roman"/>
                          <w:color w:val="04151E"/>
                          <w:u w:color="04151E"/>
                        </w:rPr>
                      </w:pPr>
                      <w:r w:rsidRPr="00175C27">
                        <w:rPr>
                          <w:rFonts w:ascii="Nunito Sans" w:hAnsi="Nunito Sans" w:cs="Times New Roman"/>
                          <w:color w:val="04151E"/>
                          <w:u w:color="04151E"/>
                        </w:rPr>
                        <w:t xml:space="preserve">Lietuvos Respublikos antstolių įstatymo 27 straipsnio 2 dalyje, numatyta, kad </w:t>
                      </w:r>
                      <w:r w:rsidR="00197E21" w:rsidRPr="00175C27">
                        <w:rPr>
                          <w:rFonts w:ascii="Nunito Sans" w:hAnsi="Nunito Sans" w:cs="Times New Roman"/>
                          <w:color w:val="04151E"/>
                          <w:u w:color="04151E"/>
                        </w:rPr>
                        <w:t>Teisingumo ministerija ir Lietuvos antstolių rūmai kontroliuoja, kaip antstoliai laikosi Antstolių įstatymo, Sprendimų vykdymo instrukcijos, Antstolių profesinės etikos kodekso, kitų teisingumo ministro tvirtinamų teisės aktų, reglamentuojančių antstolių veiklą, ir vykdymo išlaidų išieškojimo tvarkos, nesusijusios su vykdymo išlaidų dydžio apskaičiavimu.</w:t>
                      </w:r>
                    </w:p>
                    <w:p w14:paraId="12997662" w14:textId="77777777" w:rsidR="008D3368" w:rsidRPr="00175C27" w:rsidRDefault="008D3368" w:rsidP="008D3368">
                      <w:pPr>
                        <w:spacing w:after="0" w:line="276" w:lineRule="auto"/>
                        <w:jc w:val="both"/>
                        <w:rPr>
                          <w:rFonts w:ascii="Nunito Sans" w:hAnsi="Nunito Sans" w:cs="Times New Roman"/>
                          <w:color w:val="04151E"/>
                          <w:u w:color="04151E"/>
                        </w:rPr>
                      </w:pPr>
                    </w:p>
                    <w:p w14:paraId="55A5DE36" w14:textId="0D6A1BC8" w:rsidR="00954173" w:rsidRDefault="00954173" w:rsidP="008D3368">
                      <w:pPr>
                        <w:pStyle w:val="prastasiniatinklio"/>
                        <w:shd w:val="clear" w:color="auto" w:fill="FFFFFF"/>
                        <w:spacing w:before="0" w:after="0" w:line="276" w:lineRule="auto"/>
                        <w:jc w:val="both"/>
                        <w:rPr>
                          <w:rFonts w:ascii="Nunito Sans" w:hAnsi="Nunito Sans" w:cs="Times New Roman"/>
                          <w:color w:val="04151E"/>
                          <w:u w:color="04151E"/>
                          <w:lang w:val="lt-LT"/>
                        </w:rPr>
                      </w:pPr>
                      <w:r w:rsidRPr="00175C27">
                        <w:rPr>
                          <w:rFonts w:ascii="Nunito Sans" w:hAnsi="Nunito Sans" w:cs="Times New Roman"/>
                          <w:color w:val="04151E"/>
                          <w:u w:color="04151E"/>
                          <w:lang w:val="lt-LT"/>
                        </w:rPr>
                        <w:t>Antstolių veiklos patikrinimai atliekami Antstolių veiklos tikrinimo tvarkos aprašo, patvirtinto Lietuvos Respublikos teisingumo ministro 2002 m. gruodžio 30 d. įsakymu Nr. 400 „Dėl Antstolio kvalifikacinio egzamino komisijos nuostatų, Antstolio kvalifikacinio egzamino tvarkos aprašo, Antstolių viešo konkurso komisijos nuostatų, Antstolių viešo konkurso tvarkos aprašo, Antstolių veiklos tikrinimo tvarkos aprašo, Antstolių informacinės sistemos nuostatų, Antstolių atestavimo komisijos nuostatų ir Antstolių atestavimo taisyklių patvirtinimo“, nustatyta tvarka.</w:t>
                      </w:r>
                    </w:p>
                    <w:p w14:paraId="7897C82C" w14:textId="77777777" w:rsidR="008D3368" w:rsidRPr="00175C27" w:rsidRDefault="008D3368" w:rsidP="008D3368">
                      <w:pPr>
                        <w:pStyle w:val="prastasiniatinklio"/>
                        <w:shd w:val="clear" w:color="auto" w:fill="FFFFFF"/>
                        <w:spacing w:before="0" w:after="0" w:line="276" w:lineRule="auto"/>
                        <w:jc w:val="both"/>
                        <w:rPr>
                          <w:rFonts w:ascii="Nunito Sans" w:hAnsi="Nunito Sans" w:cs="Times New Roman"/>
                          <w:color w:val="04151E"/>
                          <w:u w:color="04151E"/>
                          <w:lang w:val="lt-LT"/>
                        </w:rPr>
                      </w:pPr>
                    </w:p>
                    <w:p w14:paraId="773D63EE" w14:textId="3AB88B78" w:rsidR="00954173" w:rsidRDefault="00954173" w:rsidP="008D3368">
                      <w:pPr>
                        <w:pStyle w:val="prastasiniatinklio"/>
                        <w:shd w:val="clear" w:color="auto" w:fill="FFFFFF"/>
                        <w:spacing w:before="0" w:after="0" w:line="276" w:lineRule="auto"/>
                        <w:jc w:val="both"/>
                        <w:rPr>
                          <w:rFonts w:ascii="Nunito Sans" w:hAnsi="Nunito Sans" w:cs="Times New Roman"/>
                          <w:color w:val="04151E"/>
                          <w:u w:color="04151E"/>
                          <w:lang w:val="lt-LT"/>
                        </w:rPr>
                      </w:pPr>
                      <w:r w:rsidRPr="00175C27">
                        <w:rPr>
                          <w:rFonts w:ascii="Nunito Sans" w:hAnsi="Nunito Sans" w:cs="Times New Roman"/>
                          <w:color w:val="04151E"/>
                          <w:u w:color="04151E"/>
                          <w:lang w:val="lt-LT"/>
                        </w:rPr>
                        <w:t xml:space="preserve">Kas 5 metus atliekamas kiekvieno antstolio </w:t>
                      </w:r>
                      <w:r w:rsidRPr="00175C27">
                        <w:rPr>
                          <w:rFonts w:ascii="Nunito Sans" w:hAnsi="Nunito Sans" w:cs="Times New Roman"/>
                          <w:b/>
                          <w:bCs/>
                          <w:color w:val="04151E"/>
                          <w:u w:color="04151E"/>
                          <w:lang w:val="lt-LT"/>
                        </w:rPr>
                        <w:t>eilinis veiklos patikrinimas</w:t>
                      </w:r>
                      <w:r w:rsidRPr="00175C27">
                        <w:rPr>
                          <w:rFonts w:ascii="Nunito Sans" w:hAnsi="Nunito Sans" w:cs="Times New Roman"/>
                          <w:color w:val="04151E"/>
                          <w:u w:color="04151E"/>
                          <w:lang w:val="lt-LT"/>
                        </w:rPr>
                        <w:t xml:space="preserve">. Eilinius veiklos patikrinimus atlieka Teisingumo ministerija. Eiliniai antstolių veiklos patikrinimai atliekami vadovaujantis teisingumo ministro tvirtinamu metiniu antstolių veiklos tikrinimo planu. </w:t>
                      </w:r>
                    </w:p>
                    <w:p w14:paraId="750D2FB8" w14:textId="77777777" w:rsidR="00212BB5" w:rsidRPr="00175C27" w:rsidRDefault="00212BB5" w:rsidP="008D3368">
                      <w:pPr>
                        <w:pStyle w:val="prastasiniatinklio"/>
                        <w:shd w:val="clear" w:color="auto" w:fill="FFFFFF"/>
                        <w:spacing w:before="0" w:after="0" w:line="276" w:lineRule="auto"/>
                        <w:jc w:val="both"/>
                        <w:rPr>
                          <w:rFonts w:ascii="Nunito Sans" w:hAnsi="Nunito Sans" w:cs="Times New Roman"/>
                          <w:color w:val="04151E"/>
                          <w:u w:color="04151E"/>
                          <w:lang w:val="lt-LT"/>
                        </w:rPr>
                      </w:pPr>
                    </w:p>
                    <w:p w14:paraId="0A0FF1E4" w14:textId="5BA9165A" w:rsidR="00954173" w:rsidRPr="00175C27" w:rsidRDefault="00954173" w:rsidP="008D3368">
                      <w:pPr>
                        <w:spacing w:after="0" w:line="276" w:lineRule="auto"/>
                        <w:jc w:val="both"/>
                        <w:rPr>
                          <w:rFonts w:ascii="Nunito Sans" w:hAnsi="Nunito Sans" w:cs="Times New Roman"/>
                          <w:color w:val="04151E"/>
                          <w:u w:color="04151E"/>
                        </w:rPr>
                      </w:pPr>
                      <w:r w:rsidRPr="00175C27">
                        <w:rPr>
                          <w:rFonts w:ascii="Nunito Sans" w:hAnsi="Nunito Sans" w:cs="Times New Roman"/>
                          <w:b/>
                          <w:bCs/>
                          <w:color w:val="04151E"/>
                          <w:u w:color="04151E"/>
                        </w:rPr>
                        <w:t>Neeiliniai antstolių veiklos patikrinimai</w:t>
                      </w:r>
                      <w:r w:rsidRPr="00175C27">
                        <w:rPr>
                          <w:rFonts w:ascii="Nunito Sans" w:hAnsi="Nunito Sans" w:cs="Times New Roman"/>
                          <w:color w:val="04151E"/>
                          <w:u w:color="04151E"/>
                        </w:rPr>
                        <w:t xml:space="preserve"> atliekami esant vienam iš Antstolių veiklos tikrinimo tvarkos apraše nustatytų teisinių pagrindų. Neeilinius antstolių veiklos patikrinimus atlieka Teisingumo ministerija ir Lietuvos antstolių rūmai.</w:t>
                      </w:r>
                    </w:p>
                    <w:p w14:paraId="2C9C2083" w14:textId="77777777" w:rsidR="00954173" w:rsidRDefault="00954173">
                      <w:pPr>
                        <w:rPr>
                          <w:rFonts w:ascii="Times New Roman" w:hAnsi="Times New Roman" w:cs="Times New Roman"/>
                          <w:color w:val="04151E"/>
                          <w:u w:color="04151E"/>
                        </w:rPr>
                      </w:pPr>
                    </w:p>
                    <w:p w14:paraId="713909F3" w14:textId="77777777" w:rsidR="00954173" w:rsidRDefault="00954173">
                      <w:pPr>
                        <w:rPr>
                          <w:rFonts w:ascii="Times New Roman" w:hAnsi="Times New Roman" w:cs="Times New Roman"/>
                          <w:color w:val="04151E"/>
                          <w:u w:color="04151E"/>
                        </w:rPr>
                      </w:pPr>
                    </w:p>
                    <w:p w14:paraId="0A8C4FD0" w14:textId="77777777" w:rsidR="00954173" w:rsidRDefault="00954173">
                      <w:pPr>
                        <w:rPr>
                          <w:rFonts w:ascii="Times New Roman" w:hAnsi="Times New Roman" w:cs="Times New Roman"/>
                          <w:color w:val="04151E"/>
                          <w:u w:color="04151E"/>
                        </w:rPr>
                      </w:pPr>
                    </w:p>
                    <w:p w14:paraId="4D83F092" w14:textId="77777777" w:rsidR="00954173" w:rsidRDefault="00954173">
                      <w:pPr>
                        <w:rPr>
                          <w:rFonts w:ascii="Times New Roman" w:hAnsi="Times New Roman" w:cs="Times New Roman"/>
                          <w:color w:val="04151E"/>
                          <w:u w:color="04151E"/>
                        </w:rPr>
                      </w:pPr>
                    </w:p>
                    <w:p w14:paraId="7399E69F" w14:textId="77777777" w:rsidR="00954173" w:rsidRDefault="00954173">
                      <w:pPr>
                        <w:rPr>
                          <w:rFonts w:ascii="Times New Roman" w:hAnsi="Times New Roman" w:cs="Times New Roman"/>
                          <w:color w:val="04151E"/>
                          <w:u w:color="04151E"/>
                        </w:rPr>
                      </w:pPr>
                    </w:p>
                    <w:p w14:paraId="6B9C31A5" w14:textId="77777777" w:rsidR="00954173" w:rsidRDefault="00954173">
                      <w:pPr>
                        <w:rPr>
                          <w:rFonts w:ascii="Times New Roman" w:hAnsi="Times New Roman" w:cs="Times New Roman"/>
                          <w:color w:val="04151E"/>
                          <w:u w:color="04151E"/>
                        </w:rPr>
                      </w:pPr>
                    </w:p>
                    <w:p w14:paraId="6BE80291" w14:textId="77777777" w:rsidR="00954173" w:rsidRDefault="00954173">
                      <w:pPr>
                        <w:rPr>
                          <w:rFonts w:ascii="Times New Roman" w:hAnsi="Times New Roman" w:cs="Times New Roman"/>
                          <w:color w:val="04151E"/>
                          <w:u w:color="04151E"/>
                        </w:rPr>
                      </w:pPr>
                    </w:p>
                    <w:p w14:paraId="1F874800" w14:textId="77777777" w:rsidR="00954173" w:rsidRDefault="00954173">
                      <w:pPr>
                        <w:rPr>
                          <w:rFonts w:ascii="Times New Roman" w:hAnsi="Times New Roman" w:cs="Times New Roman"/>
                          <w:color w:val="04151E"/>
                          <w:u w:color="04151E"/>
                        </w:rPr>
                      </w:pPr>
                    </w:p>
                    <w:p w14:paraId="2EE3987F" w14:textId="77777777" w:rsidR="00954173" w:rsidRDefault="00954173">
                      <w:pPr>
                        <w:rPr>
                          <w:rFonts w:ascii="Times New Roman" w:hAnsi="Times New Roman" w:cs="Times New Roman"/>
                          <w:color w:val="04151E"/>
                          <w:u w:color="04151E"/>
                        </w:rPr>
                      </w:pPr>
                    </w:p>
                    <w:p w14:paraId="6F655105" w14:textId="77777777" w:rsidR="00954173" w:rsidRDefault="00954173">
                      <w:pPr>
                        <w:rPr>
                          <w:rFonts w:ascii="Times New Roman" w:hAnsi="Times New Roman" w:cs="Times New Roman"/>
                          <w:color w:val="04151E"/>
                          <w:u w:color="04151E"/>
                        </w:rPr>
                      </w:pPr>
                    </w:p>
                    <w:p w14:paraId="275C9ED0" w14:textId="77777777" w:rsidR="00954173" w:rsidRDefault="00954173">
                      <w:pPr>
                        <w:rPr>
                          <w:rFonts w:ascii="Times New Roman" w:hAnsi="Times New Roman" w:cs="Times New Roman"/>
                          <w:color w:val="04151E"/>
                          <w:u w:color="04151E"/>
                        </w:rPr>
                      </w:pPr>
                    </w:p>
                    <w:p w14:paraId="2ABADCAC" w14:textId="77777777" w:rsidR="00954173" w:rsidRDefault="00954173">
                      <w:pPr>
                        <w:rPr>
                          <w:rFonts w:ascii="Times New Roman" w:hAnsi="Times New Roman" w:cs="Times New Roman"/>
                          <w:color w:val="04151E"/>
                          <w:u w:color="04151E"/>
                        </w:rPr>
                      </w:pPr>
                    </w:p>
                    <w:p w14:paraId="57748FCD" w14:textId="77777777" w:rsidR="00954173" w:rsidRDefault="00954173">
                      <w:pPr>
                        <w:rPr>
                          <w:rFonts w:ascii="Times New Roman" w:hAnsi="Times New Roman" w:cs="Times New Roman"/>
                          <w:color w:val="04151E"/>
                          <w:u w:color="04151E"/>
                        </w:rPr>
                      </w:pPr>
                    </w:p>
                    <w:p w14:paraId="5A3A4509" w14:textId="77777777" w:rsidR="00954173" w:rsidRDefault="00954173">
                      <w:pPr>
                        <w:rPr>
                          <w:rFonts w:ascii="Times New Roman" w:hAnsi="Times New Roman" w:cs="Times New Roman"/>
                          <w:color w:val="04151E"/>
                          <w:u w:color="04151E"/>
                        </w:rPr>
                      </w:pPr>
                    </w:p>
                    <w:p w14:paraId="64BE7DD9" w14:textId="77777777" w:rsidR="00954173" w:rsidRDefault="00954173">
                      <w:pPr>
                        <w:rPr>
                          <w:rFonts w:ascii="Times New Roman" w:hAnsi="Times New Roman" w:cs="Times New Roman"/>
                          <w:color w:val="04151E"/>
                          <w:u w:color="04151E"/>
                        </w:rPr>
                      </w:pPr>
                    </w:p>
                    <w:p w14:paraId="37B668E7" w14:textId="77777777" w:rsidR="00954173" w:rsidRDefault="00954173">
                      <w:pPr>
                        <w:rPr>
                          <w:rFonts w:ascii="Times New Roman" w:hAnsi="Times New Roman" w:cs="Times New Roman"/>
                          <w:color w:val="04151E"/>
                          <w:u w:color="04151E"/>
                        </w:rPr>
                      </w:pPr>
                    </w:p>
                    <w:p w14:paraId="091FFAFF" w14:textId="77777777" w:rsidR="00954173" w:rsidRDefault="00954173">
                      <w:pPr>
                        <w:rPr>
                          <w:rFonts w:ascii="Times New Roman" w:hAnsi="Times New Roman" w:cs="Times New Roman"/>
                          <w:color w:val="04151E"/>
                          <w:u w:color="04151E"/>
                        </w:rPr>
                      </w:pPr>
                    </w:p>
                    <w:p w14:paraId="56587D73" w14:textId="77777777" w:rsidR="00954173" w:rsidRDefault="00954173">
                      <w:pPr>
                        <w:rPr>
                          <w:rFonts w:ascii="Times New Roman" w:hAnsi="Times New Roman" w:cs="Times New Roman"/>
                          <w:color w:val="04151E"/>
                          <w:u w:color="04151E"/>
                        </w:rPr>
                      </w:pPr>
                    </w:p>
                    <w:p w14:paraId="4EF904D0" w14:textId="77777777" w:rsidR="00954173" w:rsidRDefault="00954173">
                      <w:pPr>
                        <w:rPr>
                          <w:rFonts w:ascii="Times New Roman" w:hAnsi="Times New Roman" w:cs="Times New Roman"/>
                          <w:color w:val="04151E"/>
                          <w:u w:color="04151E"/>
                        </w:rPr>
                      </w:pPr>
                    </w:p>
                    <w:p w14:paraId="5702C517" w14:textId="77777777" w:rsidR="00954173" w:rsidRDefault="00954173">
                      <w:pPr>
                        <w:rPr>
                          <w:rFonts w:ascii="Times New Roman" w:hAnsi="Times New Roman" w:cs="Times New Roman"/>
                          <w:color w:val="04151E"/>
                          <w:u w:color="04151E"/>
                        </w:rPr>
                      </w:pPr>
                    </w:p>
                    <w:p w14:paraId="357ABB18" w14:textId="77777777" w:rsidR="00954173" w:rsidRDefault="00954173">
                      <w:pPr>
                        <w:rPr>
                          <w:rFonts w:ascii="Times New Roman" w:hAnsi="Times New Roman" w:cs="Times New Roman"/>
                          <w:color w:val="04151E"/>
                          <w:u w:color="04151E"/>
                        </w:rPr>
                      </w:pPr>
                    </w:p>
                    <w:p w14:paraId="7B51AC36" w14:textId="77777777" w:rsidR="00954173" w:rsidRDefault="00954173">
                      <w:pPr>
                        <w:rPr>
                          <w:rFonts w:ascii="Times New Roman" w:hAnsi="Times New Roman" w:cs="Times New Roman"/>
                          <w:color w:val="04151E"/>
                          <w:u w:color="04151E"/>
                        </w:rPr>
                      </w:pPr>
                    </w:p>
                    <w:p w14:paraId="039890DB" w14:textId="77777777" w:rsidR="00954173" w:rsidRPr="00197E21" w:rsidRDefault="00954173">
                      <w:pPr>
                        <w:rPr>
                          <w:rFonts w:ascii="Times New Roman" w:hAnsi="Times New Roman" w:cs="Times New Roman"/>
                          <w:color w:val="04151E"/>
                          <w:u w:color="04151E"/>
                        </w:rPr>
                      </w:pPr>
                    </w:p>
                    <w:p w14:paraId="45BE26E5" w14:textId="77777777" w:rsidR="00197E21" w:rsidRDefault="00197E21">
                      <w:pPr>
                        <w:rPr>
                          <w:rFonts w:ascii="Nunito Sans" w:hAnsi="Nunito Sans"/>
                          <w:color w:val="04151E"/>
                          <w:u w:color="04151E"/>
                        </w:rPr>
                      </w:pPr>
                    </w:p>
                    <w:p w14:paraId="7C50BE07" w14:textId="77777777" w:rsidR="00197E21" w:rsidRDefault="00197E21"/>
                  </w:txbxContent>
                </v:textbox>
                <w10:wrap anchorx="page"/>
              </v:shape>
            </w:pict>
          </mc:Fallback>
        </mc:AlternateContent>
      </w:r>
    </w:p>
    <w:p w14:paraId="7F6DE686" w14:textId="77777777" w:rsidR="00E7509E" w:rsidRPr="00E7509E" w:rsidRDefault="00E7509E" w:rsidP="00E7509E"/>
    <w:p w14:paraId="2703A3B7" w14:textId="77777777" w:rsidR="00E7509E" w:rsidRPr="00E7509E" w:rsidRDefault="00E7509E" w:rsidP="00E7509E"/>
    <w:p w14:paraId="5F53BB5A" w14:textId="77777777" w:rsidR="00E7509E" w:rsidRPr="00E7509E" w:rsidRDefault="00E7509E" w:rsidP="00E7509E"/>
    <w:p w14:paraId="0B464A51" w14:textId="77777777" w:rsidR="00E7509E" w:rsidRPr="00E7509E" w:rsidRDefault="00E7509E" w:rsidP="00E7509E"/>
    <w:p w14:paraId="171BEF7B" w14:textId="77777777" w:rsidR="00E7509E" w:rsidRPr="00E7509E" w:rsidRDefault="00E7509E" w:rsidP="00E7509E"/>
    <w:p w14:paraId="2CEC33BF" w14:textId="77777777" w:rsidR="00E7509E" w:rsidRPr="00E7509E" w:rsidRDefault="00E7509E" w:rsidP="00E7509E"/>
    <w:p w14:paraId="50CDD591" w14:textId="77777777" w:rsidR="00E7509E" w:rsidRPr="00E7509E" w:rsidRDefault="00E7509E" w:rsidP="00E7509E"/>
    <w:p w14:paraId="6CB64CEA" w14:textId="77777777" w:rsidR="00E7509E" w:rsidRPr="00E7509E" w:rsidRDefault="00E7509E" w:rsidP="00E7509E"/>
    <w:p w14:paraId="41045CBF" w14:textId="77777777" w:rsidR="00E7509E" w:rsidRPr="00E7509E" w:rsidRDefault="00E7509E" w:rsidP="00E7509E"/>
    <w:p w14:paraId="09F04E2F" w14:textId="77777777" w:rsidR="00E7509E" w:rsidRPr="00E7509E" w:rsidRDefault="00E7509E" w:rsidP="00E7509E"/>
    <w:p w14:paraId="4AE47E74" w14:textId="77777777" w:rsidR="00E7509E" w:rsidRPr="00E7509E" w:rsidRDefault="00E7509E" w:rsidP="00E7509E"/>
    <w:p w14:paraId="708E00AD" w14:textId="77777777" w:rsidR="00E7509E" w:rsidRPr="00E7509E" w:rsidRDefault="00E7509E" w:rsidP="00E7509E"/>
    <w:p w14:paraId="70BFECDB" w14:textId="77777777" w:rsidR="00E7509E" w:rsidRPr="00E7509E" w:rsidRDefault="00E7509E" w:rsidP="00E7509E"/>
    <w:p w14:paraId="10600A98" w14:textId="77777777" w:rsidR="00E7509E" w:rsidRPr="00E7509E" w:rsidRDefault="00E7509E" w:rsidP="00E7509E"/>
    <w:p w14:paraId="7221DF28" w14:textId="77777777" w:rsidR="00E7509E" w:rsidRPr="00E7509E" w:rsidRDefault="00E7509E" w:rsidP="00E7509E"/>
    <w:p w14:paraId="3DDF6A6F" w14:textId="77777777" w:rsidR="00E7509E" w:rsidRPr="00E7509E" w:rsidRDefault="00E7509E" w:rsidP="00E7509E"/>
    <w:p w14:paraId="6D7C29DB" w14:textId="77777777" w:rsidR="00E7509E" w:rsidRPr="00E7509E" w:rsidRDefault="00E7509E" w:rsidP="00E7509E"/>
    <w:p w14:paraId="7BB0B562" w14:textId="77777777" w:rsidR="00E7509E" w:rsidRPr="00E7509E" w:rsidRDefault="00E7509E" w:rsidP="00E7509E"/>
    <w:p w14:paraId="30176F33" w14:textId="77777777" w:rsidR="00E7509E" w:rsidRDefault="00E7509E" w:rsidP="00E7509E"/>
    <w:p w14:paraId="49337FCA" w14:textId="77777777" w:rsidR="003E0908" w:rsidRDefault="003E0908" w:rsidP="00E7509E"/>
    <w:p w14:paraId="16F5DBA3" w14:textId="77777777" w:rsidR="003E0908" w:rsidRPr="00E7509E" w:rsidRDefault="003E0908" w:rsidP="00E7509E"/>
    <w:p w14:paraId="5BBC7EC7" w14:textId="77777777" w:rsidR="00E7509E" w:rsidRDefault="00E7509E" w:rsidP="00E7509E"/>
    <w:p w14:paraId="2FEACA99" w14:textId="77777777" w:rsidR="008320E8" w:rsidRDefault="002304FB" w:rsidP="008F57DD">
      <w:r>
        <w:rPr>
          <w:noProof/>
        </w:rPr>
        <mc:AlternateContent>
          <mc:Choice Requires="wps">
            <w:drawing>
              <wp:anchor distT="0" distB="0" distL="114300" distR="114300" simplePos="0" relativeHeight="251672576" behindDoc="0" locked="0" layoutInCell="1" allowOverlap="1" wp14:anchorId="3B10AB23" wp14:editId="3795BBBC">
                <wp:simplePos x="0" y="0"/>
                <wp:positionH relativeFrom="column">
                  <wp:posOffset>4858385</wp:posOffset>
                </wp:positionH>
                <wp:positionV relativeFrom="paragraph">
                  <wp:posOffset>831215</wp:posOffset>
                </wp:positionV>
                <wp:extent cx="6350" cy="527050"/>
                <wp:effectExtent l="0" t="0" r="31750" b="25400"/>
                <wp:wrapNone/>
                <wp:docPr id="1568563607" name="Tiesioji jungtis 10"/>
                <wp:cNvGraphicFramePr/>
                <a:graphic xmlns:a="http://schemas.openxmlformats.org/drawingml/2006/main">
                  <a:graphicData uri="http://schemas.microsoft.com/office/word/2010/wordprocessingShape">
                    <wps:wsp>
                      <wps:cNvCnPr/>
                      <wps:spPr>
                        <a:xfrm flipH="1">
                          <a:off x="0" y="0"/>
                          <a:ext cx="6350" cy="52705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A86016B" id="Tiesioji jungtis 10"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382.55pt,65.45pt" to="383.05pt,1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" strokecolor="white [3212]" strokeweight="1.5pt">
                <v:stroke joinstyle="miter"/>
              </v:line>
            </w:pict>
          </mc:Fallback>
        </mc:AlternateContent>
      </w:r>
    </w:p>
    <w:p w14:paraId="72940C3E" w14:textId="77777777" w:rsidR="008320E8" w:rsidRDefault="008320E8" w:rsidP="008F57DD"/>
    <w:p w14:paraId="740A10C5" w14:textId="2BA07A3B" w:rsidR="008320E8" w:rsidRPr="006A4BA7" w:rsidRDefault="008320E8" w:rsidP="008F57DD">
      <w:pPr>
        <w:rPr>
          <w:color w:val="4A66AC" w:themeColor="accent1"/>
        </w:rPr>
      </w:pPr>
      <w:r>
        <w:rPr>
          <w:noProof/>
        </w:rPr>
        <w:lastRenderedPageBreak/>
        <w:drawing>
          <wp:anchor distT="0" distB="0" distL="114300" distR="114300" simplePos="0" relativeHeight="251674624" behindDoc="1" locked="0" layoutInCell="1" allowOverlap="1" wp14:anchorId="467DFB1B" wp14:editId="4B1653A4">
            <wp:simplePos x="0" y="0"/>
            <wp:positionH relativeFrom="page">
              <wp:align>right</wp:align>
            </wp:positionH>
            <wp:positionV relativeFrom="paragraph">
              <wp:posOffset>-1079500</wp:posOffset>
            </wp:positionV>
            <wp:extent cx="7557928" cy="1322614"/>
            <wp:effectExtent l="0" t="0" r="5080" b="0"/>
            <wp:wrapNone/>
            <wp:docPr id="480845984" name="Paveikslėlis 3" descr="Paveikslėlis, kuriame yra Grafika, juodas, siluet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45984" name="Paveikslėlis 3" descr="Paveikslėlis, kuriame yra Grafika, juodas, siluetas, menas&#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4335" cy="1325485"/>
                    </a:xfrm>
                    <a:prstGeom prst="rect">
                      <a:avLst/>
                    </a:prstGeom>
                    <a:noFill/>
                  </pic:spPr>
                </pic:pic>
              </a:graphicData>
            </a:graphic>
            <wp14:sizeRelH relativeFrom="page">
              <wp14:pctWidth>0</wp14:pctWidth>
            </wp14:sizeRelH>
            <wp14:sizeRelV relativeFrom="page">
              <wp14:pctHeight>0</wp14:pctHeight>
            </wp14:sizeRelV>
          </wp:anchor>
        </w:drawing>
      </w:r>
    </w:p>
    <w:p w14:paraId="634437F2" w14:textId="77777777" w:rsidR="00A623F5" w:rsidRDefault="00A623F5" w:rsidP="00761CE5">
      <w:pPr>
        <w:pStyle w:val="prastasiniatinklio"/>
        <w:shd w:val="clear" w:color="auto" w:fill="FFFFFF"/>
        <w:spacing w:before="0"/>
        <w:jc w:val="center"/>
        <w:rPr>
          <w:rFonts w:ascii="Nunito Sans" w:hAnsi="Nunito Sans"/>
          <w:b/>
          <w:bCs/>
          <w:color w:val="234F77" w:themeColor="accent2" w:themeShade="80"/>
          <w:sz w:val="28"/>
          <w:szCs w:val="28"/>
          <w:u w:color="04151E"/>
          <w:lang w:val="lt-LT"/>
        </w:rPr>
      </w:pPr>
    </w:p>
    <w:p w14:paraId="74363473" w14:textId="3293983D" w:rsidR="00761CE5" w:rsidRDefault="00761CE5" w:rsidP="00761CE5">
      <w:pPr>
        <w:pStyle w:val="prastasiniatinklio"/>
        <w:shd w:val="clear" w:color="auto" w:fill="FFFFFF"/>
        <w:spacing w:before="0"/>
        <w:jc w:val="center"/>
        <w:rPr>
          <w:rFonts w:ascii="Nunito Sans" w:hAnsi="Nunito Sans"/>
          <w:b/>
          <w:bCs/>
          <w:color w:val="234F77" w:themeColor="accent2" w:themeShade="80"/>
          <w:sz w:val="28"/>
          <w:szCs w:val="28"/>
          <w:u w:color="04151E"/>
          <w:lang w:val="lt-LT"/>
        </w:rPr>
      </w:pPr>
      <w:r w:rsidRPr="005F7BBD">
        <w:rPr>
          <w:rFonts w:ascii="Nunito Sans" w:hAnsi="Nunito Sans"/>
          <w:b/>
          <w:bCs/>
          <w:color w:val="234F77" w:themeColor="accent2" w:themeShade="80"/>
          <w:sz w:val="28"/>
          <w:szCs w:val="28"/>
          <w:u w:color="04151E"/>
          <w:lang w:val="lt-LT"/>
        </w:rPr>
        <w:t>EILINIŲ ANTSTOLIŲ VEIKLOS PATIKRINIMŲ REZULTATAI</w:t>
      </w:r>
    </w:p>
    <w:p w14:paraId="1F78DF8E" w14:textId="06E45609" w:rsidR="00A967CE" w:rsidRDefault="00A967CE" w:rsidP="00761CE5">
      <w:pPr>
        <w:pStyle w:val="prastasiniatinklio"/>
        <w:shd w:val="clear" w:color="auto" w:fill="FFFFFF"/>
        <w:spacing w:before="0"/>
        <w:jc w:val="center"/>
        <w:rPr>
          <w:rFonts w:ascii="Nunito Sans" w:hAnsi="Nunito Sans"/>
          <w:b/>
          <w:bCs/>
          <w:color w:val="234F77" w:themeColor="accent2" w:themeShade="80"/>
          <w:sz w:val="28"/>
          <w:szCs w:val="28"/>
          <w:u w:color="04151E"/>
          <w:lang w:val="lt-LT"/>
        </w:rPr>
      </w:pPr>
    </w:p>
    <w:p w14:paraId="39702AF5" w14:textId="38BD70AF" w:rsidR="00A7552C" w:rsidRDefault="00A7552C" w:rsidP="00A7552C">
      <w:pPr>
        <w:pStyle w:val="prastasiniatinklio"/>
        <w:shd w:val="clear" w:color="auto" w:fill="FFFFFF"/>
        <w:spacing w:before="0"/>
        <w:jc w:val="both"/>
        <w:rPr>
          <w:rFonts w:ascii="Nunito Sans" w:hAnsi="Nunito Sans"/>
          <w:color w:val="04151E"/>
          <w:u w:color="04151E"/>
          <w:lang w:val="lt-LT"/>
        </w:rPr>
      </w:pPr>
    </w:p>
    <w:p w14:paraId="6C3B1B33" w14:textId="7C59799F" w:rsidR="009D502B" w:rsidRDefault="00A7552C" w:rsidP="009D502B">
      <w:pPr>
        <w:pStyle w:val="prastasiniatinklio"/>
        <w:shd w:val="clear" w:color="auto" w:fill="FFFFFF"/>
        <w:spacing w:before="0"/>
        <w:jc w:val="both"/>
        <w:rPr>
          <w:rFonts w:ascii="Nunito Sans" w:hAnsi="Nunito Sans"/>
          <w:color w:val="04151E"/>
          <w:u w:color="04151E"/>
          <w:lang w:val="lt-LT"/>
        </w:rPr>
      </w:pPr>
      <w:r w:rsidRPr="00B5101A">
        <w:rPr>
          <w:rFonts w:ascii="Nunito Sans" w:hAnsi="Nunito Sans"/>
          <w:color w:val="04151E"/>
          <w:u w:color="04151E"/>
          <w:lang w:val="lt-LT"/>
        </w:rPr>
        <w:t>202</w:t>
      </w:r>
      <w:r>
        <w:rPr>
          <w:rFonts w:ascii="Nunito Sans" w:hAnsi="Nunito Sans"/>
          <w:color w:val="04151E"/>
          <w:u w:color="04151E"/>
          <w:lang w:val="lt-LT"/>
        </w:rPr>
        <w:t>5</w:t>
      </w:r>
      <w:r w:rsidRPr="00B5101A">
        <w:rPr>
          <w:rFonts w:ascii="Nunito Sans" w:hAnsi="Nunito Sans"/>
          <w:color w:val="04151E"/>
          <w:u w:color="04151E"/>
          <w:lang w:val="lt-LT"/>
        </w:rPr>
        <w:t xml:space="preserve"> m. Teisingumo ministerija atliko </w:t>
      </w:r>
      <w:r w:rsidRPr="007159F3">
        <w:rPr>
          <w:rFonts w:ascii="Nunito Sans" w:hAnsi="Nunito Sans"/>
          <w:b/>
          <w:bCs/>
          <w:i/>
          <w:iCs/>
          <w:color w:val="04151E"/>
          <w:u w:color="04151E"/>
          <w:lang w:val="lt-LT"/>
        </w:rPr>
        <w:t>10 eilinių antstolių veiklos</w:t>
      </w:r>
      <w:r w:rsidRPr="00B5101A">
        <w:rPr>
          <w:rFonts w:ascii="Nunito Sans" w:hAnsi="Nunito Sans"/>
          <w:color w:val="04151E"/>
          <w:u w:color="04151E"/>
          <w:lang w:val="lt-LT"/>
        </w:rPr>
        <w:t xml:space="preserve"> patikrinim</w:t>
      </w:r>
      <w:r>
        <w:rPr>
          <w:rFonts w:ascii="Nunito Sans" w:hAnsi="Nunito Sans"/>
          <w:color w:val="04151E"/>
          <w:u w:color="04151E"/>
          <w:lang w:val="lt-LT"/>
        </w:rPr>
        <w:t>ų</w:t>
      </w:r>
      <w:r w:rsidRPr="00B5101A">
        <w:rPr>
          <w:rFonts w:ascii="Nunito Sans" w:hAnsi="Nunito Sans"/>
          <w:color w:val="04151E"/>
          <w:u w:color="04151E"/>
          <w:lang w:val="lt-LT"/>
        </w:rPr>
        <w:t xml:space="preserve">, </w:t>
      </w:r>
      <w:r>
        <w:rPr>
          <w:rFonts w:ascii="Nunito Sans" w:hAnsi="Nunito Sans"/>
          <w:color w:val="04151E"/>
          <w:u w:color="04151E"/>
          <w:lang w:val="lt-LT"/>
        </w:rPr>
        <w:t xml:space="preserve">kurie buvo </w:t>
      </w:r>
      <w:r w:rsidRPr="00B5101A">
        <w:rPr>
          <w:rFonts w:ascii="Nunito Sans" w:hAnsi="Nunito Sans"/>
          <w:color w:val="04151E"/>
          <w:u w:color="04151E"/>
          <w:lang w:val="lt-LT"/>
        </w:rPr>
        <w:t xml:space="preserve">atlikti mišriu būdu, t. y. tikrinant tiek nuotoliu, tiek antstolių kontorose. </w:t>
      </w:r>
    </w:p>
    <w:p w14:paraId="67C6EE79" w14:textId="77777777" w:rsidR="009D502B" w:rsidRPr="009D502B" w:rsidRDefault="009D502B" w:rsidP="009D502B">
      <w:pPr>
        <w:pStyle w:val="prastasiniatinklio"/>
        <w:shd w:val="clear" w:color="auto" w:fill="FFFFFF"/>
        <w:spacing w:before="0"/>
        <w:jc w:val="both"/>
        <w:rPr>
          <w:rFonts w:ascii="Nunito Sans" w:hAnsi="Nunito Sans"/>
          <w:color w:val="04151E"/>
          <w:u w:color="04151E"/>
          <w:lang w:val="lt-LT"/>
        </w:rPr>
      </w:pPr>
    </w:p>
    <w:tbl>
      <w:tblPr>
        <w:tblStyle w:val="Lentelstinklelis"/>
        <w:tblW w:w="6294" w:type="dxa"/>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268"/>
        <w:gridCol w:w="3742"/>
      </w:tblGrid>
      <w:tr w:rsidR="009D502B" w14:paraId="71855AAD" w14:textId="77777777" w:rsidTr="0081157E">
        <w:tc>
          <w:tcPr>
            <w:tcW w:w="284" w:type="dxa"/>
          </w:tcPr>
          <w:bookmarkStart w:id="0" w:name="_Hlk219938134"/>
          <w:p w14:paraId="328F6D70" w14:textId="5ED341B6" w:rsidR="009D502B" w:rsidRPr="006A4BA7" w:rsidRDefault="00E83BC0" w:rsidP="006205E9">
            <w:pPr>
              <w:jc w:val="center"/>
              <w:rPr>
                <w:color w:val="4A66AC" w:themeColor="accent1"/>
              </w:rPr>
            </w:pPr>
            <w:r w:rsidRPr="006A4BA7">
              <w:rPr>
                <w:noProof/>
                <w:color w:val="4A66AC" w:themeColor="accent1"/>
              </w:rPr>
              <mc:AlternateContent>
                <mc:Choice Requires="wps">
                  <w:drawing>
                    <wp:anchor distT="0" distB="0" distL="114300" distR="114300" simplePos="0" relativeHeight="251632128" behindDoc="0" locked="0" layoutInCell="1" allowOverlap="1" wp14:anchorId="1F1ADA49" wp14:editId="5FAA5EEE">
                      <wp:simplePos x="0" y="0"/>
                      <wp:positionH relativeFrom="column">
                        <wp:posOffset>-39551</wp:posOffset>
                      </wp:positionH>
                      <wp:positionV relativeFrom="paragraph">
                        <wp:posOffset>37193</wp:posOffset>
                      </wp:positionV>
                      <wp:extent cx="0" cy="472440"/>
                      <wp:effectExtent l="0" t="0" r="38100" b="22860"/>
                      <wp:wrapNone/>
                      <wp:docPr id="50" name="object 50">
                        <a:extLst xmlns:a="http://schemas.openxmlformats.org/drawingml/2006/main">
                          <a:ext uri="{FF2B5EF4-FFF2-40B4-BE49-F238E27FC236}">
                            <a16:creationId xmlns:a16="http://schemas.microsoft.com/office/drawing/2014/main" id="{96ADF174-5CB1-7E0A-A6C9-BA3DE152E138}"/>
                          </a:ext>
                        </a:extLst>
                      </wp:docPr>
                      <wp:cNvGraphicFramePr/>
                      <a:graphic xmlns:a="http://schemas.openxmlformats.org/drawingml/2006/main">
                        <a:graphicData uri="http://schemas.microsoft.com/office/word/2010/wordprocessingShape">
                          <wps:wsp>
                            <wps:cNvSpPr/>
                            <wps:spPr>
                              <a:xfrm>
                                <a:off x="0" y="0"/>
                                <a:ext cx="0" cy="472440"/>
                              </a:xfrm>
                              <a:custGeom>
                                <a:avLst/>
                                <a:gdLst>
                                  <a:gd name="f0" fmla="val w"/>
                                  <a:gd name="f1" fmla="val h"/>
                                  <a:gd name="f2" fmla="val 0"/>
                                  <a:gd name="f3" fmla="val 472440"/>
                                  <a:gd name="f4" fmla="val 472250"/>
                                  <a:gd name="f5" fmla="*/ f0 1 0"/>
                                  <a:gd name="f6" fmla="*/ f1 1 472440"/>
                                  <a:gd name="f7" fmla="val f2"/>
                                  <a:gd name="f8" fmla="val f3"/>
                                  <a:gd name="f9" fmla="+- f8 0 f7"/>
                                  <a:gd name="f10" fmla="+- f7 0 f7"/>
                                  <a:gd name="f11" fmla="*/ f10 1 0"/>
                                  <a:gd name="f12" fmla="*/ f9 1 472440"/>
                                  <a:gd name="f13" fmla="*/ 0 1 f11"/>
                                  <a:gd name="f14" fmla="*/ 1 1 f11"/>
                                  <a:gd name="f15" fmla="*/ 0 1 f12"/>
                                  <a:gd name="f16" fmla="*/ 472440 1 f12"/>
                                  <a:gd name="f17" fmla="*/ f13 f5 1"/>
                                  <a:gd name="f18" fmla="*/ f14 f5 1"/>
                                  <a:gd name="f19" fmla="*/ f16 f6 1"/>
                                  <a:gd name="f20" fmla="*/ f15 f6 1"/>
                                </a:gdLst>
                                <a:ahLst/>
                                <a:cxnLst>
                                  <a:cxn ang="3cd4">
                                    <a:pos x="hc" y="t"/>
                                  </a:cxn>
                                  <a:cxn ang="0">
                                    <a:pos x="r" y="vc"/>
                                  </a:cxn>
                                  <a:cxn ang="cd4">
                                    <a:pos x="hc" y="b"/>
                                  </a:cxn>
                                  <a:cxn ang="cd2">
                                    <a:pos x="l" y="vc"/>
                                  </a:cxn>
                                </a:cxnLst>
                                <a:rect l="f17" t="f20" r="f18" b="f19"/>
                                <a:pathLst>
                                  <a:path h="472440">
                                    <a:moveTo>
                                      <a:pt x="f2" y="f2"/>
                                    </a:moveTo>
                                    <a:lnTo>
                                      <a:pt x="f2" y="f4"/>
                                    </a:lnTo>
                                  </a:path>
                                </a:pathLst>
                              </a:custGeom>
                              <a:noFill/>
                              <a:ln w="25402" cap="flat">
                                <a:solidFill>
                                  <a:srgbClr val="4981A1"/>
                                </a:solidFill>
                                <a:prstDash val="solid"/>
                              </a:ln>
                            </wps:spPr>
                            <wps:bodyPr vert="horz" wrap="square" lIns="0" tIns="0" rIns="0" bIns="0" anchor="t" anchorCtr="0" compatLnSpc="1">
                              <a:noAutofit/>
                            </wps:bodyPr>
                          </wps:wsp>
                        </a:graphicData>
                      </a:graphic>
                    </wp:anchor>
                  </w:drawing>
                </mc:Choice>
                <mc:Fallback>
                  <w:pict>
                    <v:shape w14:anchorId="1754BC0A" id="object 50" o:spid="_x0000_s1026" style="position:absolute;margin-left:-3.1pt;margin-top:2.95pt;width:0;height:37.2pt;z-index:251632128;visibility:visible;mso-wrap-style:square;mso-wrap-distance-left:9pt;mso-wrap-distance-top:0;mso-wrap-distance-right:9pt;mso-wrap-distance-bottom:0;mso-position-horizontal:absolute;mso-position-horizontal-relative:text;mso-position-vertical:absolute;mso-position-vertical-relative:text;v-text-anchor:top" coordsize="0,47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" path="m,l,472250e" filled="f" strokecolor="#4981a1" strokeweight=".70561mm">
                      <v:path arrowok="t" o:connecttype="custom" o:connectlocs="1,0;1,236220;1,472440;0,236220" o:connectangles="270,0,90,180" textboxrect="0,0,0,472440"/>
                    </v:shape>
                  </w:pict>
                </mc:Fallback>
              </mc:AlternateContent>
            </w:r>
          </w:p>
        </w:tc>
        <w:tc>
          <w:tcPr>
            <w:tcW w:w="2268" w:type="dxa"/>
          </w:tcPr>
          <w:p w14:paraId="4366298B" w14:textId="0FC47A3A" w:rsidR="009D502B" w:rsidRPr="008A2464" w:rsidRDefault="009D502B" w:rsidP="006205E9">
            <w:pPr>
              <w:rPr>
                <w:rFonts w:ascii="Nunito Sans" w:hAnsi="Nunito Sans"/>
                <w:sz w:val="22"/>
                <w:szCs w:val="22"/>
              </w:rPr>
            </w:pPr>
            <w:r w:rsidRPr="008A2464">
              <w:rPr>
                <w:rFonts w:ascii="Nunito Sans" w:hAnsi="Nunito Sans"/>
                <w:sz w:val="22"/>
                <w:szCs w:val="22"/>
              </w:rPr>
              <w:t>Per pastaruosius metus atlikti eiliniai antstoli</w:t>
            </w:r>
            <w:r w:rsidRPr="008A2464">
              <w:rPr>
                <w:rFonts w:ascii="Nunito Sans" w:hAnsi="Nunito Sans" w:cs="Calibri"/>
                <w:sz w:val="22"/>
                <w:szCs w:val="22"/>
              </w:rPr>
              <w:t>ų</w:t>
            </w:r>
            <w:r w:rsidRPr="008A2464">
              <w:rPr>
                <w:rFonts w:ascii="Nunito Sans" w:hAnsi="Nunito Sans"/>
                <w:sz w:val="22"/>
                <w:szCs w:val="22"/>
              </w:rPr>
              <w:t xml:space="preserve"> veiklos patikrinimai:</w:t>
            </w:r>
          </w:p>
          <w:p w14:paraId="41549AC1" w14:textId="77777777" w:rsidR="009D502B" w:rsidRDefault="009D502B" w:rsidP="0081157E"/>
        </w:tc>
        <w:tc>
          <w:tcPr>
            <w:tcW w:w="3742" w:type="dxa"/>
          </w:tcPr>
          <w:p w14:paraId="65C1AF1C" w14:textId="307005F7" w:rsidR="009D502B" w:rsidRDefault="009D502B" w:rsidP="0081157E">
            <w:r>
              <w:t xml:space="preserve">             </w:t>
            </w:r>
            <w:r>
              <w:rPr>
                <w:noProof/>
              </w:rPr>
              <w:drawing>
                <wp:anchor distT="0" distB="0" distL="114300" distR="114300" simplePos="0" relativeHeight="251716608" behindDoc="1" locked="0" layoutInCell="1" allowOverlap="1" wp14:anchorId="75FD3BB7" wp14:editId="13C556FB">
                  <wp:simplePos x="0" y="0"/>
                  <wp:positionH relativeFrom="column">
                    <wp:posOffset>495935</wp:posOffset>
                  </wp:positionH>
                  <wp:positionV relativeFrom="paragraph">
                    <wp:posOffset>1270</wp:posOffset>
                  </wp:positionV>
                  <wp:extent cx="1566545" cy="646430"/>
                  <wp:effectExtent l="0" t="0" r="0" b="1270"/>
                  <wp:wrapNone/>
                  <wp:docPr id="1054774311" name="Paveikslėlis 14" descr="Paveikslėlis, kuriame yra apskrit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74311" name="Paveikslėlis 14" descr="Paveikslėlis, kuriame yra apskritimas&#10;&#10;Dirbtinio intelekto sugeneruotas turinys gali būti neteising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6545" cy="646430"/>
                          </a:xfrm>
                          <a:prstGeom prst="rect">
                            <a:avLst/>
                          </a:prstGeom>
                          <a:noFill/>
                        </pic:spPr>
                      </pic:pic>
                    </a:graphicData>
                  </a:graphic>
                  <wp14:sizeRelH relativeFrom="page">
                    <wp14:pctWidth>0</wp14:pctWidth>
                  </wp14:sizeRelH>
                  <wp14:sizeRelV relativeFrom="page">
                    <wp14:pctHeight>0</wp14:pctHeight>
                  </wp14:sizeRelV>
                </wp:anchor>
              </w:drawing>
            </w:r>
          </w:p>
          <w:p w14:paraId="5267AC92" w14:textId="34A765F1" w:rsidR="009D502B" w:rsidRDefault="009D502B" w:rsidP="0081157E">
            <w:r>
              <w:t xml:space="preserve">           </w:t>
            </w:r>
            <w:r w:rsidR="006205E9">
              <w:t xml:space="preserve"> </w:t>
            </w:r>
            <w:r>
              <w:t xml:space="preserve">           19            22          </w:t>
            </w:r>
            <w:r w:rsidRPr="001F095D">
              <w:rPr>
                <w:b/>
                <w:bCs/>
                <w:color w:val="FFFFFF" w:themeColor="background1"/>
              </w:rPr>
              <w:t>10</w:t>
            </w:r>
          </w:p>
          <w:p w14:paraId="6E54505A" w14:textId="77777777" w:rsidR="009D502B" w:rsidRDefault="009D502B" w:rsidP="0081157E">
            <w:r>
              <w:t xml:space="preserve"> </w:t>
            </w:r>
          </w:p>
          <w:p w14:paraId="339B7B71" w14:textId="77777777" w:rsidR="009D502B" w:rsidRDefault="009D502B" w:rsidP="0081157E">
            <w:pPr>
              <w:spacing w:line="120" w:lineRule="auto"/>
            </w:pPr>
          </w:p>
          <w:p w14:paraId="6EDB6382" w14:textId="77777777" w:rsidR="009D502B" w:rsidRPr="006534F9" w:rsidRDefault="009D502B" w:rsidP="0081157E">
            <w:pPr>
              <w:rPr>
                <w:sz w:val="20"/>
                <w:szCs w:val="20"/>
                <w:lang w:val="en-US"/>
              </w:rPr>
            </w:pPr>
            <w:r w:rsidRPr="006534F9">
              <w:t xml:space="preserve">                    </w:t>
            </w:r>
            <w:r w:rsidRPr="006534F9">
              <w:rPr>
                <w:sz w:val="20"/>
                <w:szCs w:val="20"/>
              </w:rPr>
              <w:t xml:space="preserve"> </w:t>
            </w:r>
            <w:r w:rsidRPr="006534F9">
              <w:rPr>
                <w:sz w:val="20"/>
                <w:szCs w:val="20"/>
                <w:lang w:val="en-US"/>
              </w:rPr>
              <w:t>2023          2024         2025</w:t>
            </w:r>
          </w:p>
        </w:tc>
      </w:tr>
    </w:tbl>
    <w:bookmarkEnd w:id="0"/>
    <w:p w14:paraId="74C5B63E" w14:textId="1EDA938A" w:rsidR="008936C5" w:rsidRDefault="006205E9" w:rsidP="00A7552C">
      <w:pPr>
        <w:pStyle w:val="prastasiniatinklio"/>
        <w:shd w:val="clear" w:color="auto" w:fill="FFFFFF"/>
        <w:spacing w:before="0"/>
        <w:rPr>
          <w:rFonts w:ascii="Nunito Sans" w:hAnsi="Nunito Sans"/>
          <w:b/>
          <w:bCs/>
          <w:color w:val="234F77" w:themeColor="accent2" w:themeShade="80"/>
          <w:sz w:val="28"/>
          <w:szCs w:val="28"/>
          <w:u w:color="04151E"/>
          <w:lang w:val="lt-LT"/>
        </w:rPr>
      </w:pPr>
      <w:r>
        <w:rPr>
          <w:rFonts w:ascii="Nunito Sans" w:hAnsi="Nunito Sans"/>
          <w:b/>
          <w:bCs/>
          <w:color w:val="234F77" w:themeColor="accent2" w:themeShade="80"/>
          <w:sz w:val="28"/>
          <w:szCs w:val="28"/>
          <w:u w:color="04151E"/>
          <w:lang w:val="lt-LT"/>
        </w:rPr>
        <w:t xml:space="preserve"> </w:t>
      </w:r>
    </w:p>
    <w:p w14:paraId="6FCF6F8E" w14:textId="7A53C20C" w:rsidR="00455E5B" w:rsidRPr="00D74720" w:rsidRDefault="00144BA5" w:rsidP="00144BA5">
      <w:pPr>
        <w:pStyle w:val="prastasiniatinklio"/>
        <w:shd w:val="clear" w:color="auto" w:fill="FFFFFF"/>
        <w:jc w:val="both"/>
        <w:rPr>
          <w:rFonts w:ascii="Nunito Sans" w:hAnsi="Nunito Sans"/>
          <w:lang w:val="lt-LT"/>
        </w:rPr>
      </w:pPr>
      <w:r w:rsidRPr="00D74720">
        <w:rPr>
          <w:rFonts w:ascii="Nunito Sans" w:hAnsi="Nunito Sans"/>
          <w:lang w:val="lt-LT"/>
        </w:rPr>
        <w:t xml:space="preserve">Iš tikrintų 10 antstolių pas </w:t>
      </w:r>
      <w:r w:rsidR="00C01081">
        <w:rPr>
          <w:rFonts w:ascii="Nunito Sans" w:hAnsi="Nunito Sans"/>
          <w:lang w:val="lt-LT"/>
        </w:rPr>
        <w:t>4</w:t>
      </w:r>
      <w:r w:rsidRPr="00D74720">
        <w:rPr>
          <w:rFonts w:ascii="Nunito Sans" w:hAnsi="Nunito Sans"/>
          <w:lang w:val="lt-LT"/>
        </w:rPr>
        <w:t xml:space="preserve"> nebuvo nustatyta pažeidimų ar veiklos trūkumų. Vienas antstol</w:t>
      </w:r>
      <w:r w:rsidR="004F734A">
        <w:rPr>
          <w:rFonts w:ascii="Nunito Sans" w:hAnsi="Nunito Sans"/>
          <w:lang w:val="lt-LT"/>
        </w:rPr>
        <w:t>is</w:t>
      </w:r>
      <w:r w:rsidRPr="00D74720">
        <w:rPr>
          <w:rFonts w:ascii="Nunito Sans" w:hAnsi="Nunito Sans"/>
          <w:lang w:val="lt-LT"/>
        </w:rPr>
        <w:t xml:space="preserve"> nustatytus trūkumus pašalino iki veiklos patikrinimo pabaigos, todėl nurodymai, susiję su antstolio veiklos trūkumų pašalinimu, an</w:t>
      </w:r>
      <w:r>
        <w:rPr>
          <w:rFonts w:ascii="Nunito Sans" w:hAnsi="Nunito Sans"/>
          <w:lang w:val="lt-LT"/>
        </w:rPr>
        <w:t>ts</w:t>
      </w:r>
      <w:r w:rsidRPr="00D74720">
        <w:rPr>
          <w:rFonts w:ascii="Nunito Sans" w:hAnsi="Nunito Sans"/>
          <w:lang w:val="lt-LT"/>
        </w:rPr>
        <w:t>toliui nebuvo teikiami.</w:t>
      </w:r>
    </w:p>
    <w:p w14:paraId="31B7DAAA" w14:textId="4550518A" w:rsidR="008936C5" w:rsidRPr="008A3975" w:rsidRDefault="00144BA5" w:rsidP="008A3975">
      <w:pPr>
        <w:pStyle w:val="prastasiniatinklio"/>
        <w:shd w:val="clear" w:color="auto" w:fill="FFFFFF"/>
        <w:jc w:val="both"/>
        <w:rPr>
          <w:rFonts w:ascii="Nunito Sans" w:hAnsi="Nunito Sans"/>
          <w:lang w:val="lt-LT"/>
        </w:rPr>
      </w:pPr>
      <w:r>
        <w:rPr>
          <w:rFonts w:ascii="Nunito Sans" w:hAnsi="Nunito Sans"/>
          <w:lang w:val="lt-LT"/>
        </w:rPr>
        <w:t xml:space="preserve">Pas 5 antstolius nustatyta </w:t>
      </w:r>
      <w:r w:rsidRPr="00B5101A">
        <w:rPr>
          <w:rFonts w:ascii="Nunito Sans" w:hAnsi="Nunito Sans"/>
          <w:lang w:val="lt-LT"/>
        </w:rPr>
        <w:t xml:space="preserve">pažeidimų, iš jų pas </w:t>
      </w:r>
      <w:r w:rsidRPr="007437B1">
        <w:rPr>
          <w:rFonts w:ascii="Nunito Sans" w:hAnsi="Nunito Sans"/>
          <w:lang w:val="lt-LT"/>
        </w:rPr>
        <w:t>3</w:t>
      </w:r>
      <w:r w:rsidRPr="00B5101A">
        <w:rPr>
          <w:rFonts w:ascii="Nunito Sans" w:hAnsi="Nunito Sans"/>
          <w:lang w:val="lt-LT"/>
        </w:rPr>
        <w:t xml:space="preserve"> antstolius nustatyti pasikartojantys pažeidimai, t. y. tokie, kurie jau buvo nustatyti ir ankstesnio antstolio veiklos patikrinimo metu. </w:t>
      </w:r>
      <w:r w:rsidR="00455E5B">
        <w:rPr>
          <w:rFonts w:ascii="Nunito Sans" w:hAnsi="Nunito Sans"/>
          <w:lang w:val="lt-LT"/>
        </w:rPr>
        <w:t>Vienas</w:t>
      </w:r>
      <w:r w:rsidRPr="00B5101A">
        <w:rPr>
          <w:rFonts w:ascii="Nunito Sans" w:hAnsi="Nunito Sans"/>
          <w:lang w:val="lt-LT"/>
        </w:rPr>
        <w:t xml:space="preserve"> antstoli</w:t>
      </w:r>
      <w:r>
        <w:rPr>
          <w:rFonts w:ascii="Nunito Sans" w:hAnsi="Nunito Sans"/>
          <w:lang w:val="lt-LT"/>
        </w:rPr>
        <w:t>s</w:t>
      </w:r>
      <w:r w:rsidRPr="00B5101A">
        <w:rPr>
          <w:rFonts w:ascii="Nunito Sans" w:hAnsi="Nunito Sans"/>
          <w:lang w:val="lt-LT"/>
        </w:rPr>
        <w:t xml:space="preserve"> </w:t>
      </w:r>
      <w:r>
        <w:rPr>
          <w:rFonts w:ascii="Nunito Sans" w:hAnsi="Nunito Sans"/>
          <w:lang w:val="lt-LT"/>
        </w:rPr>
        <w:t xml:space="preserve">vieną iš nustatytų </w:t>
      </w:r>
      <w:r w:rsidRPr="00B5101A">
        <w:rPr>
          <w:rFonts w:ascii="Nunito Sans" w:hAnsi="Nunito Sans"/>
          <w:lang w:val="lt-LT"/>
        </w:rPr>
        <w:t>pažeidim</w:t>
      </w:r>
      <w:r>
        <w:rPr>
          <w:rFonts w:ascii="Nunito Sans" w:hAnsi="Nunito Sans"/>
          <w:lang w:val="lt-LT"/>
        </w:rPr>
        <w:t>ų</w:t>
      </w:r>
      <w:r w:rsidRPr="00B5101A">
        <w:rPr>
          <w:rFonts w:ascii="Nunito Sans" w:hAnsi="Nunito Sans"/>
          <w:lang w:val="lt-LT"/>
        </w:rPr>
        <w:t xml:space="preserve"> išsitaisė iki patikrinimo dienos.</w:t>
      </w:r>
    </w:p>
    <w:p w14:paraId="114AADF9" w14:textId="77777777" w:rsidR="008A3975" w:rsidRPr="008A3975" w:rsidRDefault="008A3975" w:rsidP="008A3975">
      <w:pPr>
        <w:pBdr>
          <w:top w:val="nil"/>
          <w:left w:val="nil"/>
          <w:bottom w:val="nil"/>
          <w:right w:val="nil"/>
          <w:between w:val="nil"/>
          <w:bar w:val="nil"/>
        </w:pBdr>
        <w:shd w:val="clear" w:color="auto" w:fill="FFFFFF"/>
        <w:spacing w:after="100" w:line="240" w:lineRule="auto"/>
        <w:jc w:val="both"/>
        <w:rPr>
          <w:rFonts w:ascii="Nunito Sans" w:eastAsia="Arial Unicode MS" w:hAnsi="Nunito Sans" w:cs="Arial Unicode MS"/>
          <w:color w:val="000000"/>
          <w:kern w:val="0"/>
          <w:u w:color="000000"/>
          <w:bdr w:val="nil"/>
          <w:lang w:eastAsia="lt-LT"/>
          <w14:ligatures w14:val="none"/>
        </w:rPr>
      </w:pPr>
      <w:r w:rsidRPr="008A3975">
        <w:rPr>
          <w:rFonts w:ascii="Nunito Sans" w:eastAsia="Arial Unicode MS" w:hAnsi="Nunito Sans" w:cs="Arial Unicode MS"/>
          <w:color w:val="000000"/>
          <w:kern w:val="0"/>
          <w:u w:color="000000"/>
          <w:bdr w:val="nil"/>
          <w:lang w:eastAsia="lt-LT"/>
          <w14:ligatures w14:val="none"/>
        </w:rPr>
        <w:t>Žemiau esančioje lentelėje pateikiami duomenys apie eilinių antstolių veiklos patikrinimų metu nustatytų skirtingų trūkumų ir (ar) pažeidimų skaičių pas antstolius:</w:t>
      </w:r>
    </w:p>
    <w:p w14:paraId="2CBB0909" w14:textId="0E2894A4" w:rsidR="00850A0F" w:rsidRDefault="00850A0F" w:rsidP="00144BA5">
      <w:pPr>
        <w:pStyle w:val="prastasiniatinklio"/>
        <w:shd w:val="clear" w:color="auto" w:fill="FFFFFF"/>
        <w:spacing w:before="0"/>
        <w:rPr>
          <w:rFonts w:ascii="Nunito Sans" w:hAnsi="Nunito Sans"/>
          <w:b/>
          <w:bCs/>
          <w:color w:val="234F77" w:themeColor="accent2" w:themeShade="80"/>
          <w:sz w:val="28"/>
          <w:szCs w:val="28"/>
          <w:u w:color="04151E"/>
          <w:lang w:val="lt-LT"/>
        </w:rPr>
      </w:pPr>
    </w:p>
    <w:tbl>
      <w:tblPr>
        <w:tblW w:w="10617" w:type="dxa"/>
        <w:tblCellMar>
          <w:left w:w="0" w:type="dxa"/>
          <w:right w:w="0" w:type="dxa"/>
        </w:tblCellMar>
        <w:tblLook w:val="0420" w:firstRow="1" w:lastRow="0" w:firstColumn="0" w:lastColumn="0" w:noHBand="0" w:noVBand="1"/>
      </w:tblPr>
      <w:tblGrid>
        <w:gridCol w:w="4947"/>
        <w:gridCol w:w="1134"/>
        <w:gridCol w:w="1134"/>
        <w:gridCol w:w="1134"/>
        <w:gridCol w:w="1134"/>
        <w:gridCol w:w="1134"/>
      </w:tblGrid>
      <w:tr w:rsidR="008E4917" w:rsidRPr="00D8204B" w14:paraId="39C06D32" w14:textId="3F08FA4F" w:rsidTr="00F624EE">
        <w:trPr>
          <w:trHeight w:val="926"/>
        </w:trPr>
        <w:tc>
          <w:tcPr>
            <w:tcW w:w="4947"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1D7AAD53" w14:textId="77777777" w:rsidR="008E4917" w:rsidRPr="00F71254" w:rsidRDefault="008E4917" w:rsidP="00450815">
            <w:pPr>
              <w:rPr>
                <w:rFonts w:ascii="Nunito Sans" w:hAnsi="Nunito Sans"/>
              </w:rPr>
            </w:pPr>
            <w:r w:rsidRPr="00E466DE">
              <w:rPr>
                <w:rFonts w:ascii="Nunito Sans" w:hAnsi="Nunito Sans"/>
                <w:b/>
                <w:bCs/>
                <w:color w:val="000000" w:themeColor="text1"/>
                <w:u w:color="006EAC"/>
              </w:rPr>
              <w:t>Nustatytų trūkumų ir (ar) pažeidimų skaičius</w:t>
            </w:r>
          </w:p>
        </w:tc>
        <w:tc>
          <w:tcPr>
            <w:tcW w:w="1134"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065808C5" w14:textId="77777777" w:rsidR="008E4917" w:rsidRPr="00F71254" w:rsidRDefault="008E4917" w:rsidP="00450815">
            <w:pPr>
              <w:jc w:val="center"/>
              <w:rPr>
                <w:rFonts w:ascii="Nunito Sans" w:hAnsi="Nunito Sans"/>
                <w:b/>
                <w:bCs/>
              </w:rPr>
            </w:pPr>
            <w:r w:rsidRPr="00D8204B">
              <w:rPr>
                <w:rFonts w:ascii="Nunito Sans" w:hAnsi="Nunito Sans"/>
                <w:b/>
                <w:bCs/>
              </w:rPr>
              <w:t>0</w:t>
            </w:r>
          </w:p>
        </w:tc>
        <w:tc>
          <w:tcPr>
            <w:tcW w:w="1134"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7A552935" w14:textId="1F65AC64" w:rsidR="008E4917" w:rsidRPr="00F71254" w:rsidRDefault="008E4917" w:rsidP="00450815">
            <w:pPr>
              <w:jc w:val="center"/>
              <w:rPr>
                <w:rFonts w:ascii="Nunito Sans" w:hAnsi="Nunito Sans"/>
                <w:b/>
                <w:bCs/>
                <w:lang w:val="en-US"/>
              </w:rPr>
            </w:pPr>
            <w:r>
              <w:rPr>
                <w:rFonts w:ascii="Nunito Sans" w:hAnsi="Nunito Sans"/>
                <w:b/>
                <w:bCs/>
                <w:lang w:val="en-US"/>
              </w:rPr>
              <w:t>2</w:t>
            </w:r>
          </w:p>
        </w:tc>
        <w:tc>
          <w:tcPr>
            <w:tcW w:w="1134"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301AC693" w14:textId="70B5CA31" w:rsidR="008E4917" w:rsidRPr="00F71254" w:rsidRDefault="00F624EE" w:rsidP="00450815">
            <w:pPr>
              <w:jc w:val="center"/>
              <w:rPr>
                <w:rFonts w:ascii="Nunito Sans" w:hAnsi="Nunito Sans"/>
                <w:b/>
                <w:bCs/>
              </w:rPr>
            </w:pPr>
            <w:r>
              <w:rPr>
                <w:rFonts w:ascii="Nunito Sans" w:hAnsi="Nunito Sans"/>
                <w:b/>
                <w:bCs/>
              </w:rPr>
              <w:t>3</w:t>
            </w:r>
          </w:p>
        </w:tc>
        <w:tc>
          <w:tcPr>
            <w:tcW w:w="1134"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0E40B3AC" w14:textId="5D313A38" w:rsidR="008E4917" w:rsidRPr="00F71254" w:rsidRDefault="00F624EE" w:rsidP="00450815">
            <w:pPr>
              <w:jc w:val="center"/>
              <w:rPr>
                <w:rFonts w:ascii="Nunito Sans" w:hAnsi="Nunito Sans"/>
                <w:b/>
                <w:bCs/>
              </w:rPr>
            </w:pPr>
            <w:r>
              <w:rPr>
                <w:rFonts w:ascii="Nunito Sans" w:hAnsi="Nunito Sans"/>
                <w:b/>
                <w:bCs/>
              </w:rPr>
              <w:t>5</w:t>
            </w:r>
          </w:p>
        </w:tc>
        <w:tc>
          <w:tcPr>
            <w:tcW w:w="1134"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vAlign w:val="center"/>
          </w:tcPr>
          <w:p w14:paraId="63397EC9" w14:textId="63388414" w:rsidR="008E4917" w:rsidRPr="00D8204B" w:rsidRDefault="00F624EE" w:rsidP="00450815">
            <w:pPr>
              <w:jc w:val="center"/>
              <w:rPr>
                <w:rFonts w:ascii="Nunito Sans" w:hAnsi="Nunito Sans"/>
                <w:b/>
                <w:bCs/>
              </w:rPr>
            </w:pPr>
            <w:r>
              <w:rPr>
                <w:rFonts w:ascii="Nunito Sans" w:hAnsi="Nunito Sans"/>
                <w:b/>
                <w:bCs/>
              </w:rPr>
              <w:t>6</w:t>
            </w:r>
          </w:p>
        </w:tc>
      </w:tr>
      <w:tr w:rsidR="008E4917" w:rsidRPr="00F71254" w14:paraId="1FE19C8F" w14:textId="5D2666E0" w:rsidTr="00F624EE">
        <w:trPr>
          <w:trHeight w:val="523"/>
        </w:trPr>
        <w:tc>
          <w:tcPr>
            <w:tcW w:w="4947"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2629DA87" w14:textId="5965B516" w:rsidR="008E4917" w:rsidRPr="00F71254" w:rsidRDefault="008E4917" w:rsidP="00450815">
            <w:pPr>
              <w:rPr>
                <w:sz w:val="22"/>
                <w:szCs w:val="22"/>
              </w:rPr>
            </w:pPr>
            <w:r w:rsidRPr="00B16237">
              <w:rPr>
                <w:rFonts w:ascii="Nunito Sans" w:hAnsi="Nunito Sans"/>
                <w:sz w:val="22"/>
                <w:szCs w:val="22"/>
              </w:rPr>
              <w:t>Antstolių, pas kuriuos toks trūkumų ir (ar) pažeidimų skaičius nustatytas, skaičius</w:t>
            </w:r>
          </w:p>
        </w:tc>
        <w:tc>
          <w:tcPr>
            <w:tcW w:w="113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2EB12BD6" w14:textId="77777777" w:rsidR="008E4917" w:rsidRPr="00F71254" w:rsidRDefault="008E4917" w:rsidP="00450815">
            <w:pPr>
              <w:jc w:val="center"/>
            </w:pPr>
            <w:r>
              <w:t>5</w:t>
            </w:r>
          </w:p>
        </w:tc>
        <w:tc>
          <w:tcPr>
            <w:tcW w:w="113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5DEB6C75" w14:textId="0A04C549" w:rsidR="008E4917" w:rsidRPr="00F71254" w:rsidRDefault="007F1BA0" w:rsidP="00450815">
            <w:pPr>
              <w:jc w:val="center"/>
            </w:pPr>
            <w:r>
              <w:t>2</w:t>
            </w:r>
          </w:p>
        </w:tc>
        <w:tc>
          <w:tcPr>
            <w:tcW w:w="113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2BACBBCB" w14:textId="77777777" w:rsidR="008E4917" w:rsidRPr="00F71254" w:rsidRDefault="008E4917" w:rsidP="00450815">
            <w:pPr>
              <w:jc w:val="center"/>
            </w:pPr>
            <w:r>
              <w:t>1</w:t>
            </w:r>
          </w:p>
        </w:tc>
        <w:tc>
          <w:tcPr>
            <w:tcW w:w="113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1CAD14D1" w14:textId="55305507" w:rsidR="008E4917" w:rsidRPr="00F71254" w:rsidRDefault="007F1BA0" w:rsidP="00450815">
            <w:pPr>
              <w:jc w:val="center"/>
            </w:pPr>
            <w:r>
              <w:t>1</w:t>
            </w: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37046700" w14:textId="7FC5A0D1" w:rsidR="008E4917" w:rsidRPr="00F71254" w:rsidRDefault="007F1BA0" w:rsidP="00450815">
            <w:pPr>
              <w:jc w:val="center"/>
            </w:pPr>
            <w:r>
              <w:t>1</w:t>
            </w:r>
          </w:p>
        </w:tc>
      </w:tr>
    </w:tbl>
    <w:p w14:paraId="6BE802DA" w14:textId="0BF6697F" w:rsidR="00E70AC9" w:rsidRDefault="00E70AC9" w:rsidP="00A41592">
      <w:pPr>
        <w:pStyle w:val="prastasiniatinklio"/>
        <w:shd w:val="clear" w:color="auto" w:fill="FFFFFF"/>
        <w:spacing w:before="0"/>
        <w:rPr>
          <w:rFonts w:ascii="Nunito Sans" w:hAnsi="Nunito Sans"/>
          <w:b/>
          <w:bCs/>
          <w:color w:val="234F77" w:themeColor="accent2" w:themeShade="80"/>
          <w:sz w:val="28"/>
          <w:szCs w:val="28"/>
          <w:u w:color="04151E"/>
          <w:lang w:val="lt-LT"/>
        </w:rPr>
      </w:pPr>
    </w:p>
    <w:p w14:paraId="1BA0DC02" w14:textId="46A144C0" w:rsidR="00592DB1" w:rsidRDefault="00157760" w:rsidP="00157760">
      <w:pPr>
        <w:pStyle w:val="prastasiniatinklio"/>
        <w:shd w:val="clear" w:color="auto" w:fill="FFFFFF"/>
        <w:jc w:val="both"/>
        <w:rPr>
          <w:rFonts w:ascii="Nunito Sans" w:hAnsi="Nunito Sans"/>
          <w:lang w:val="lt-LT"/>
        </w:rPr>
      </w:pPr>
      <w:r w:rsidRPr="00B5101A">
        <w:rPr>
          <w:rFonts w:ascii="Nunito Sans" w:hAnsi="Nunito Sans"/>
          <w:lang w:val="lt-LT"/>
        </w:rPr>
        <w:t xml:space="preserve">Antstoliams, pas kuriuos buvo nustatyta trūkumų ir (ar) pažeidimų, nurodyta imtis priemonių nustatytiems trūkumams ir (ar) pažeidimas pašalinti ir apie šias priemones raštu informuoti Teisingumo ministeriją ir Lietuvos antstolių rūmus. </w:t>
      </w:r>
      <w:r w:rsidRPr="00E90E27">
        <w:rPr>
          <w:rFonts w:ascii="Nunito Sans" w:hAnsi="Nunito Sans"/>
          <w:b/>
          <w:bCs/>
          <w:i/>
          <w:iCs/>
          <w:lang w:val="lt-LT"/>
        </w:rPr>
        <w:t>Visi antstoliai</w:t>
      </w:r>
      <w:r w:rsidRPr="00B5101A">
        <w:rPr>
          <w:rFonts w:ascii="Nunito Sans" w:hAnsi="Nunito Sans"/>
          <w:lang w:val="lt-LT"/>
        </w:rPr>
        <w:t xml:space="preserve">, kuriems pateikti nurodymai, pateikė informaciją apie priemones, kurių ėmėsi nustatytiems trūkumams ir (ar) pažeidimams pašalinti. </w:t>
      </w:r>
    </w:p>
    <w:p w14:paraId="1F67B409" w14:textId="06BA1165" w:rsidR="00613E62" w:rsidRDefault="00613E62">
      <w:pPr>
        <w:rPr>
          <w:rFonts w:ascii="Nunito Sans" w:eastAsia="Arial Unicode MS" w:hAnsi="Nunito Sans" w:cs="Arial Unicode MS"/>
          <w:color w:val="000000"/>
          <w:kern w:val="0"/>
          <w:u w:color="000000"/>
          <w:bdr w:val="nil"/>
          <w:lang w:eastAsia="lt-LT"/>
          <w14:ligatures w14:val="none"/>
        </w:rPr>
      </w:pPr>
      <w:r>
        <w:rPr>
          <w:rFonts w:ascii="Nunito Sans" w:hAnsi="Nunito Sans"/>
        </w:rPr>
        <w:br w:type="page"/>
      </w:r>
    </w:p>
    <w:p w14:paraId="2B3A0AE3" w14:textId="0A403C66" w:rsidR="00A623F5" w:rsidRDefault="00613E62" w:rsidP="00157760">
      <w:pPr>
        <w:pStyle w:val="prastasiniatinklio"/>
        <w:shd w:val="clear" w:color="auto" w:fill="FFFFFF"/>
        <w:jc w:val="both"/>
        <w:rPr>
          <w:rFonts w:ascii="Nunito Sans" w:hAnsi="Nunito Sans"/>
          <w:lang w:val="lt-LT"/>
        </w:rPr>
      </w:pPr>
      <w:r>
        <w:rPr>
          <w:noProof/>
        </w:rPr>
        <w:lastRenderedPageBreak/>
        <w:drawing>
          <wp:anchor distT="0" distB="0" distL="114300" distR="114300" simplePos="0" relativeHeight="251667968" behindDoc="0" locked="0" layoutInCell="1" allowOverlap="1" wp14:anchorId="3EE949BA" wp14:editId="725BD1BE">
            <wp:simplePos x="0" y="0"/>
            <wp:positionH relativeFrom="page">
              <wp:align>right</wp:align>
            </wp:positionH>
            <wp:positionV relativeFrom="paragraph">
              <wp:posOffset>-1067616</wp:posOffset>
            </wp:positionV>
            <wp:extent cx="7559272" cy="1347107"/>
            <wp:effectExtent l="0" t="0" r="3810" b="5715"/>
            <wp:wrapNone/>
            <wp:docPr id="143707992" name="Paveikslėlis 3" descr="Paveikslėlis, kuriame yra Grafika, juodas, siluet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45984" name="Paveikslėlis 3" descr="Paveikslėlis, kuriame yra Grafika, juodas, siluetas, menas&#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1867" cy="1349351"/>
                    </a:xfrm>
                    <a:prstGeom prst="rect">
                      <a:avLst/>
                    </a:prstGeom>
                    <a:noFill/>
                  </pic:spPr>
                </pic:pic>
              </a:graphicData>
            </a:graphic>
            <wp14:sizeRelH relativeFrom="page">
              <wp14:pctWidth>0</wp14:pctWidth>
            </wp14:sizeRelH>
            <wp14:sizeRelV relativeFrom="page">
              <wp14:pctHeight>0</wp14:pctHeight>
            </wp14:sizeRelV>
          </wp:anchor>
        </w:drawing>
      </w:r>
    </w:p>
    <w:p w14:paraId="36A0E5A7" w14:textId="66E60CD5" w:rsidR="00E70AC9" w:rsidRDefault="00E70AC9" w:rsidP="00E90E27">
      <w:pPr>
        <w:pStyle w:val="prastasiniatinklio"/>
        <w:shd w:val="clear" w:color="auto" w:fill="FFFFFF"/>
        <w:tabs>
          <w:tab w:val="left" w:pos="6827"/>
        </w:tabs>
        <w:spacing w:before="0"/>
        <w:rPr>
          <w:rFonts w:ascii="Nunito Sans" w:hAnsi="Nunito Sans"/>
          <w:b/>
          <w:bCs/>
          <w:color w:val="234F77" w:themeColor="accent2" w:themeShade="80"/>
          <w:sz w:val="28"/>
          <w:szCs w:val="28"/>
          <w:u w:color="04151E"/>
          <w:lang w:val="lt-LT"/>
        </w:rPr>
      </w:pPr>
    </w:p>
    <w:p w14:paraId="4348516F" w14:textId="77777777" w:rsidR="00613E62" w:rsidRDefault="00613E62" w:rsidP="00613E62">
      <w:pPr>
        <w:pStyle w:val="prastasiniatinklio"/>
        <w:shd w:val="clear" w:color="auto" w:fill="FFFFFF"/>
        <w:spacing w:before="0" w:after="0"/>
        <w:jc w:val="both"/>
        <w:rPr>
          <w:rFonts w:ascii="Nunito Sans" w:hAnsi="Nunito Sans"/>
          <w:lang w:val="lt-LT"/>
        </w:rPr>
      </w:pPr>
      <w:r>
        <w:rPr>
          <w:rFonts w:ascii="Nunito Sans" w:hAnsi="Nunito Sans"/>
          <w:lang w:val="lt-LT"/>
        </w:rPr>
        <w:t>S</w:t>
      </w:r>
      <w:r w:rsidRPr="00B5101A">
        <w:rPr>
          <w:rFonts w:ascii="Nunito Sans" w:hAnsi="Nunito Sans"/>
          <w:lang w:val="lt-LT"/>
        </w:rPr>
        <w:t>iekiant įvertinti, ar antstoliai pašalinio jų eilinio veiklos patikrinimo metu nustatytus trūkumus ir (ar) pažeidimus</w:t>
      </w:r>
      <w:r>
        <w:rPr>
          <w:rFonts w:ascii="Nunito Sans" w:hAnsi="Nunito Sans"/>
          <w:lang w:val="lt-LT"/>
        </w:rPr>
        <w:t>:</w:t>
      </w:r>
    </w:p>
    <w:p w14:paraId="4868DBD3" w14:textId="77777777" w:rsidR="00613E62" w:rsidRPr="002D2630" w:rsidRDefault="00613E62" w:rsidP="00613E62">
      <w:pPr>
        <w:pStyle w:val="prastasiniatinklio"/>
        <w:shd w:val="clear" w:color="auto" w:fill="FFFFFF"/>
        <w:spacing w:before="0" w:after="0"/>
        <w:jc w:val="both"/>
        <w:rPr>
          <w:rFonts w:ascii="Nunito Sans" w:hAnsi="Nunito Sans"/>
          <w:lang w:val="lt-LT"/>
        </w:rPr>
      </w:pPr>
    </w:p>
    <w:tbl>
      <w:tblPr>
        <w:tblStyle w:val="Lentelstinklelis"/>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693"/>
        <w:gridCol w:w="5250"/>
      </w:tblGrid>
      <w:tr w:rsidR="00613E62" w14:paraId="2D6E8D6F" w14:textId="77777777" w:rsidTr="0081157E">
        <w:trPr>
          <w:trHeight w:val="1397"/>
        </w:trPr>
        <w:tc>
          <w:tcPr>
            <w:tcW w:w="2689" w:type="dxa"/>
            <w:shd w:val="clear" w:color="auto" w:fill="F2F2F2" w:themeFill="background1" w:themeFillShade="F2"/>
          </w:tcPr>
          <w:p w14:paraId="52574D74" w14:textId="77777777" w:rsidR="00544831" w:rsidRPr="00544831" w:rsidRDefault="00544831" w:rsidP="00544831">
            <w:pPr>
              <w:pStyle w:val="prastasiniatinklio"/>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High Tower Text" w:hAnsi="High Tower Text"/>
                <w:b/>
                <w:bCs/>
                <w:color w:val="auto"/>
                <w:sz w:val="16"/>
                <w:szCs w:val="16"/>
                <w:lang w:val="lt-LT"/>
              </w:rPr>
            </w:pPr>
          </w:p>
          <w:p w14:paraId="79C618F2" w14:textId="55C3C487" w:rsidR="00613E62" w:rsidRPr="00C37796" w:rsidRDefault="00613E62" w:rsidP="00544831">
            <w:pPr>
              <w:pStyle w:val="prastasiniatinklio"/>
              <w:pBdr>
                <w:top w:val="none" w:sz="0" w:space="0" w:color="auto"/>
                <w:left w:val="none" w:sz="0" w:space="0" w:color="auto"/>
                <w:bottom w:val="none" w:sz="0" w:space="0" w:color="auto"/>
                <w:right w:val="none" w:sz="0" w:space="0" w:color="auto"/>
                <w:between w:val="none" w:sz="0" w:space="0" w:color="auto"/>
                <w:bar w:val="none" w:sz="0" w:color="auto"/>
              </w:pBdr>
              <w:jc w:val="center"/>
              <w:rPr>
                <w:rFonts w:ascii="High Tower Text" w:hAnsi="High Tower Text"/>
                <w:color w:val="auto"/>
                <w:sz w:val="28"/>
                <w:szCs w:val="28"/>
                <w:lang w:val="lt-LT"/>
              </w:rPr>
            </w:pPr>
            <w:r w:rsidRPr="00C37796">
              <w:rPr>
                <w:rFonts w:ascii="High Tower Text" w:hAnsi="High Tower Text"/>
                <w:b/>
                <w:bCs/>
                <w:color w:val="auto"/>
                <w:sz w:val="28"/>
                <w:szCs w:val="28"/>
                <w:lang w:val="lt-LT"/>
              </w:rPr>
              <w:t>2026 m.</w:t>
            </w:r>
            <w:r w:rsidRPr="00C37796">
              <w:rPr>
                <w:rFonts w:ascii="High Tower Text" w:hAnsi="High Tower Text"/>
                <w:color w:val="auto"/>
                <w:sz w:val="28"/>
                <w:szCs w:val="28"/>
                <w:lang w:val="lt-LT"/>
              </w:rPr>
              <w:t xml:space="preserve"> suplanuota atlikti neeilinius veiklos patikrinimus</w:t>
            </w:r>
          </w:p>
        </w:tc>
        <w:tc>
          <w:tcPr>
            <w:tcW w:w="2693" w:type="dxa"/>
            <w:shd w:val="clear" w:color="auto" w:fill="F2F2F2" w:themeFill="background1" w:themeFillShade="F2"/>
          </w:tcPr>
          <w:p w14:paraId="3FB80050" w14:textId="5EF57410" w:rsidR="00613E62" w:rsidRPr="00170D4A" w:rsidRDefault="003776B3" w:rsidP="0081157E">
            <w:pPr>
              <w:pStyle w:val="prastasiniatinklio"/>
              <w:pBdr>
                <w:top w:val="none" w:sz="0" w:space="0" w:color="auto"/>
                <w:left w:val="none" w:sz="0" w:space="0" w:color="auto"/>
                <w:bottom w:val="none" w:sz="0" w:space="0" w:color="auto"/>
                <w:right w:val="none" w:sz="0" w:space="0" w:color="auto"/>
                <w:between w:val="none" w:sz="0" w:space="0" w:color="auto"/>
                <w:bar w:val="none" w:sz="0" w:color="auto"/>
              </w:pBdr>
              <w:jc w:val="center"/>
              <w:rPr>
                <w:rFonts w:ascii="High Tower Text" w:hAnsi="High Tower Text"/>
                <w:b/>
                <w:bCs/>
                <w:color w:val="auto"/>
                <w:sz w:val="72"/>
                <w:szCs w:val="72"/>
                <w:lang w:val="lt-LT"/>
              </w:rPr>
            </w:pPr>
            <w:r>
              <w:rPr>
                <w:rFonts w:ascii="High Tower Text" w:hAnsi="High Tower Text"/>
                <w:b/>
                <w:bCs/>
                <w:color w:val="auto"/>
                <w:sz w:val="72"/>
                <w:szCs w:val="72"/>
                <w:lang w:val="lt-LT"/>
              </w:rPr>
              <w:t>9</w:t>
            </w:r>
          </w:p>
          <w:p w14:paraId="10F0D568" w14:textId="77777777" w:rsidR="00613E62" w:rsidRPr="00544831" w:rsidRDefault="00613E62" w:rsidP="0081157E">
            <w:pPr>
              <w:pStyle w:val="prastasiniatinklio"/>
              <w:pBdr>
                <w:top w:val="none" w:sz="0" w:space="0" w:color="auto"/>
                <w:left w:val="none" w:sz="0" w:space="0" w:color="auto"/>
                <w:bottom w:val="none" w:sz="0" w:space="0" w:color="auto"/>
                <w:right w:val="none" w:sz="0" w:space="0" w:color="auto"/>
                <w:between w:val="none" w:sz="0" w:space="0" w:color="auto"/>
                <w:bar w:val="none" w:sz="0" w:color="auto"/>
              </w:pBdr>
              <w:jc w:val="center"/>
              <w:rPr>
                <w:rFonts w:ascii="High Tower Text" w:hAnsi="High Tower Text"/>
                <w:color w:val="auto"/>
                <w:lang w:val="lt-LT"/>
              </w:rPr>
            </w:pPr>
            <w:r w:rsidRPr="00544831">
              <w:rPr>
                <w:rFonts w:ascii="High Tower Text" w:hAnsi="High Tower Text"/>
                <w:color w:val="auto"/>
                <w:lang w:val="lt-LT"/>
              </w:rPr>
              <w:t>antstoli</w:t>
            </w:r>
            <w:r w:rsidRPr="00544831">
              <w:rPr>
                <w:rFonts w:ascii="Calibri" w:hAnsi="Calibri" w:cs="Calibri"/>
                <w:color w:val="auto"/>
                <w:lang w:val="lt-LT"/>
              </w:rPr>
              <w:t>ų</w:t>
            </w:r>
          </w:p>
        </w:tc>
        <w:tc>
          <w:tcPr>
            <w:tcW w:w="5250" w:type="dxa"/>
            <w:shd w:val="clear" w:color="auto" w:fill="F2F2F2" w:themeFill="background1" w:themeFillShade="F2"/>
          </w:tcPr>
          <w:p w14:paraId="0237B02E" w14:textId="0B82B154" w:rsidR="00613E62" w:rsidRPr="00C37796" w:rsidRDefault="00613E62" w:rsidP="0081157E">
            <w:pPr>
              <w:pStyle w:val="prastasiniatinklio"/>
              <w:shd w:val="clear" w:color="auto" w:fill="F2F2F2" w:themeFill="background1" w:themeFillShade="F2"/>
              <w:jc w:val="both"/>
              <w:rPr>
                <w:rFonts w:ascii="High Tower Text" w:hAnsi="High Tower Text"/>
                <w:color w:val="auto"/>
                <w:lang w:val="lt-LT"/>
              </w:rPr>
            </w:pPr>
            <w:r w:rsidRPr="00C37796">
              <w:rPr>
                <w:rFonts w:ascii="High Tower Text" w:hAnsi="High Tower Text"/>
                <w:color w:val="auto"/>
                <w:lang w:val="lt-LT"/>
              </w:rPr>
              <w:t>Neeiliniai antstoli</w:t>
            </w:r>
            <w:r w:rsidRPr="00C37796">
              <w:rPr>
                <w:rFonts w:ascii="Calibri" w:hAnsi="Calibri" w:cs="Calibri"/>
                <w:color w:val="auto"/>
                <w:lang w:val="lt-LT"/>
              </w:rPr>
              <w:t>ų</w:t>
            </w:r>
            <w:r w:rsidRPr="00C37796">
              <w:rPr>
                <w:rFonts w:ascii="High Tower Text" w:hAnsi="High Tower Text"/>
                <w:color w:val="auto"/>
                <w:lang w:val="lt-LT"/>
              </w:rPr>
              <w:t xml:space="preserve"> veiklos patikrinimai atliekami </w:t>
            </w:r>
            <w:r w:rsidR="00A50DDB">
              <w:rPr>
                <w:rFonts w:ascii="High Tower Text" w:hAnsi="High Tower Text"/>
                <w:color w:val="auto"/>
                <w:lang w:val="lt-LT"/>
              </w:rPr>
              <w:t xml:space="preserve">eilinio </w:t>
            </w:r>
            <w:r w:rsidRPr="00C37796">
              <w:rPr>
                <w:rFonts w:ascii="High Tower Text" w:hAnsi="High Tower Text"/>
                <w:color w:val="auto"/>
                <w:lang w:val="lt-LT"/>
              </w:rPr>
              <w:t>patikrinimo metu nusta</w:t>
            </w:r>
            <w:r w:rsidRPr="00C37796">
              <w:rPr>
                <w:rFonts w:ascii="Calibri" w:hAnsi="Calibri" w:cs="Calibri"/>
                <w:color w:val="auto"/>
                <w:lang w:val="lt-LT"/>
              </w:rPr>
              <w:t>č</w:t>
            </w:r>
            <w:r w:rsidRPr="00C37796">
              <w:rPr>
                <w:rFonts w:ascii="High Tower Text" w:hAnsi="High Tower Text"/>
                <w:color w:val="auto"/>
                <w:lang w:val="lt-LT"/>
              </w:rPr>
              <w:t>ius pasikartojan</w:t>
            </w:r>
            <w:r w:rsidRPr="00C37796">
              <w:rPr>
                <w:rFonts w:ascii="Calibri" w:hAnsi="Calibri" w:cs="Calibri"/>
                <w:color w:val="auto"/>
                <w:lang w:val="lt-LT"/>
              </w:rPr>
              <w:t>č</w:t>
            </w:r>
            <w:r w:rsidRPr="00C37796">
              <w:rPr>
                <w:rFonts w:ascii="High Tower Text" w:hAnsi="High Tower Text"/>
                <w:color w:val="auto"/>
                <w:lang w:val="lt-LT"/>
              </w:rPr>
              <w:t>i</w:t>
            </w:r>
            <w:r w:rsidRPr="00C37796">
              <w:rPr>
                <w:rFonts w:ascii="Calibri" w:hAnsi="Calibri" w:cs="Calibri"/>
                <w:color w:val="auto"/>
                <w:lang w:val="lt-LT"/>
              </w:rPr>
              <w:t>ų</w:t>
            </w:r>
            <w:r w:rsidRPr="00C37796">
              <w:rPr>
                <w:rFonts w:ascii="High Tower Text" w:hAnsi="High Tower Text"/>
                <w:color w:val="auto"/>
                <w:lang w:val="lt-LT"/>
              </w:rPr>
              <w:t xml:space="preserve"> pa</w:t>
            </w:r>
            <w:r w:rsidRPr="00C37796">
              <w:rPr>
                <w:rFonts w:ascii="High Tower Text" w:hAnsi="High Tower Text" w:cs="High Tower Text"/>
                <w:color w:val="auto"/>
                <w:lang w:val="lt-LT"/>
              </w:rPr>
              <w:t>ž</w:t>
            </w:r>
            <w:r w:rsidRPr="00C37796">
              <w:rPr>
                <w:rFonts w:ascii="High Tower Text" w:hAnsi="High Tower Text"/>
                <w:color w:val="auto"/>
                <w:lang w:val="lt-LT"/>
              </w:rPr>
              <w:t>eidim</w:t>
            </w:r>
            <w:r w:rsidRPr="00C37796">
              <w:rPr>
                <w:rFonts w:ascii="Calibri" w:hAnsi="Calibri" w:cs="Calibri"/>
                <w:color w:val="auto"/>
                <w:lang w:val="lt-LT"/>
              </w:rPr>
              <w:t>ų</w:t>
            </w:r>
            <w:r w:rsidRPr="00C37796">
              <w:rPr>
                <w:rFonts w:ascii="High Tower Text" w:hAnsi="High Tower Text"/>
                <w:color w:val="auto"/>
                <w:lang w:val="lt-LT"/>
              </w:rPr>
              <w:t xml:space="preserve"> ar pa</w:t>
            </w:r>
            <w:r w:rsidRPr="00C37796">
              <w:rPr>
                <w:rFonts w:ascii="High Tower Text" w:hAnsi="High Tower Text" w:cs="High Tower Text"/>
                <w:color w:val="auto"/>
                <w:lang w:val="lt-LT"/>
              </w:rPr>
              <w:t>ž</w:t>
            </w:r>
            <w:r w:rsidRPr="00C37796">
              <w:rPr>
                <w:rFonts w:ascii="High Tower Text" w:hAnsi="High Tower Text"/>
                <w:color w:val="auto"/>
                <w:lang w:val="lt-LT"/>
              </w:rPr>
              <w:t>eidim</w:t>
            </w:r>
            <w:r w:rsidRPr="00C37796">
              <w:rPr>
                <w:rFonts w:ascii="Calibri" w:hAnsi="Calibri" w:cs="Calibri"/>
                <w:color w:val="auto"/>
                <w:lang w:val="lt-LT"/>
              </w:rPr>
              <w:t>ų</w:t>
            </w:r>
            <w:r w:rsidRPr="00C37796">
              <w:rPr>
                <w:rFonts w:ascii="High Tower Text" w:hAnsi="High Tower Text"/>
                <w:color w:val="auto"/>
                <w:lang w:val="lt-LT"/>
              </w:rPr>
              <w:t>, kuri</w:t>
            </w:r>
            <w:r w:rsidRPr="00C37796">
              <w:rPr>
                <w:rFonts w:ascii="Calibri" w:hAnsi="Calibri" w:cs="Calibri"/>
                <w:color w:val="auto"/>
                <w:lang w:val="lt-LT"/>
              </w:rPr>
              <w:t>ų</w:t>
            </w:r>
            <w:r w:rsidRPr="00C37796">
              <w:rPr>
                <w:rFonts w:ascii="High Tower Text" w:hAnsi="High Tower Text"/>
                <w:color w:val="auto"/>
                <w:lang w:val="lt-LT"/>
              </w:rPr>
              <w:t xml:space="preserve"> pa</w:t>
            </w:r>
            <w:r w:rsidRPr="00C37796">
              <w:rPr>
                <w:rFonts w:ascii="High Tower Text" w:hAnsi="High Tower Text" w:cs="High Tower Text"/>
                <w:color w:val="auto"/>
                <w:lang w:val="lt-LT"/>
              </w:rPr>
              <w:t>š</w:t>
            </w:r>
            <w:r w:rsidRPr="00C37796">
              <w:rPr>
                <w:rFonts w:ascii="High Tower Text" w:hAnsi="High Tower Text"/>
                <w:color w:val="auto"/>
                <w:lang w:val="lt-LT"/>
              </w:rPr>
              <w:t>alinimo fakt</w:t>
            </w:r>
            <w:r w:rsidRPr="00C37796">
              <w:rPr>
                <w:rFonts w:ascii="Calibri" w:hAnsi="Calibri" w:cs="Calibri"/>
                <w:color w:val="auto"/>
                <w:lang w:val="lt-LT"/>
              </w:rPr>
              <w:t>ą</w:t>
            </w:r>
            <w:r w:rsidRPr="00C37796">
              <w:rPr>
                <w:rFonts w:ascii="High Tower Text" w:hAnsi="High Tower Text"/>
                <w:color w:val="auto"/>
                <w:lang w:val="lt-LT"/>
              </w:rPr>
              <w:t xml:space="preserve"> galima konstatuoti tik atlikus antstolio veiklos patikrinim</w:t>
            </w:r>
            <w:r w:rsidRPr="00C37796">
              <w:rPr>
                <w:rFonts w:ascii="Calibri" w:hAnsi="Calibri" w:cs="Calibri"/>
                <w:color w:val="auto"/>
                <w:lang w:val="lt-LT"/>
              </w:rPr>
              <w:t>ą</w:t>
            </w:r>
            <w:r w:rsidRPr="00C37796">
              <w:rPr>
                <w:rFonts w:ascii="High Tower Text" w:hAnsi="High Tower Text"/>
                <w:color w:val="auto"/>
                <w:lang w:val="lt-LT"/>
              </w:rPr>
              <w:t>.</w:t>
            </w:r>
          </w:p>
        </w:tc>
      </w:tr>
      <w:tr w:rsidR="00613E62" w14:paraId="4F39F5E9" w14:textId="77777777" w:rsidTr="0081157E">
        <w:tc>
          <w:tcPr>
            <w:tcW w:w="10632" w:type="dxa"/>
            <w:gridSpan w:val="3"/>
            <w:shd w:val="clear" w:color="auto" w:fill="596984" w:themeFill="accent4" w:themeFillShade="BF"/>
          </w:tcPr>
          <w:p w14:paraId="0534A210" w14:textId="20A0FD38" w:rsidR="00613E62" w:rsidRPr="00613E62" w:rsidRDefault="00613E62" w:rsidP="0081157E">
            <w:pPr>
              <w:pStyle w:val="prastasiniatinklio"/>
              <w:pBdr>
                <w:top w:val="none" w:sz="0" w:space="0" w:color="auto"/>
                <w:left w:val="none" w:sz="0" w:space="0" w:color="auto"/>
                <w:bottom w:val="none" w:sz="0" w:space="0" w:color="auto"/>
                <w:right w:val="none" w:sz="0" w:space="0" w:color="auto"/>
                <w:between w:val="none" w:sz="0" w:space="0" w:color="auto"/>
                <w:bar w:val="none" w:sz="0" w:color="auto"/>
              </w:pBdr>
              <w:jc w:val="both"/>
              <w:rPr>
                <w:rFonts w:ascii="High Tower Text" w:hAnsi="High Tower Text"/>
                <w:lang w:val="lt-LT"/>
              </w:rPr>
            </w:pPr>
            <w:r w:rsidRPr="00613E62">
              <w:rPr>
                <w:rFonts w:ascii="High Tower Text" w:hAnsi="High Tower Text"/>
                <w:color w:val="FFFFFF" w:themeColor="background1"/>
                <w:lang w:val="lt-LT"/>
              </w:rPr>
              <w:t>2023 m. – 15 antstoli</w:t>
            </w:r>
            <w:r w:rsidRPr="00613E62">
              <w:rPr>
                <w:rFonts w:ascii="Calibri" w:hAnsi="Calibri" w:cs="Calibri"/>
                <w:color w:val="FFFFFF" w:themeColor="background1"/>
                <w:lang w:val="lt-LT"/>
              </w:rPr>
              <w:t>ų</w:t>
            </w:r>
            <w:r w:rsidRPr="00613E62">
              <w:rPr>
                <w:rFonts w:ascii="High Tower Text" w:hAnsi="High Tower Text" w:cs="Calibri"/>
                <w:color w:val="FFFFFF" w:themeColor="background1"/>
                <w:lang w:val="lt-LT"/>
              </w:rPr>
              <w:t xml:space="preserve">, </w:t>
            </w:r>
            <w:r w:rsidRPr="00613E62">
              <w:rPr>
                <w:rFonts w:ascii="High Tower Text" w:hAnsi="High Tower Text"/>
                <w:color w:val="FFFFFF" w:themeColor="background1"/>
                <w:lang w:val="lt-LT"/>
              </w:rPr>
              <w:t xml:space="preserve">2024 m. – </w:t>
            </w:r>
            <w:r w:rsidRPr="00613E62">
              <w:rPr>
                <w:rFonts w:ascii="High Tower Text" w:hAnsi="High Tower Text"/>
                <w:color w:val="FFFFFF" w:themeColor="background1"/>
                <w:lang w:val="nl-NL"/>
              </w:rPr>
              <w:t>10 antstoli</w:t>
            </w:r>
            <w:r w:rsidRPr="00613E62">
              <w:rPr>
                <w:rFonts w:ascii="Calibri" w:hAnsi="Calibri" w:cs="Calibri"/>
                <w:color w:val="FFFFFF" w:themeColor="background1"/>
                <w:lang w:val="nl-NL"/>
              </w:rPr>
              <w:t>ų,</w:t>
            </w:r>
            <w:r w:rsidRPr="00613E62">
              <w:rPr>
                <w:rFonts w:ascii="High Tower Text" w:hAnsi="High Tower Text"/>
                <w:color w:val="FFFFFF" w:themeColor="background1"/>
                <w:lang w:val="lt-LT"/>
              </w:rPr>
              <w:t xml:space="preserve"> 202</w:t>
            </w:r>
            <w:r w:rsidRPr="00613E62">
              <w:rPr>
                <w:rFonts w:ascii="High Tower Text" w:hAnsi="High Tower Text"/>
                <w:color w:val="FFFFFF" w:themeColor="background1"/>
                <w:lang w:val="nl-NL"/>
              </w:rPr>
              <w:t>5</w:t>
            </w:r>
            <w:r w:rsidRPr="00613E62">
              <w:rPr>
                <w:rFonts w:ascii="High Tower Text" w:hAnsi="High Tower Text"/>
                <w:color w:val="FFFFFF" w:themeColor="background1"/>
                <w:lang w:val="lt-LT"/>
              </w:rPr>
              <w:t xml:space="preserve"> m.  – </w:t>
            </w:r>
            <w:r w:rsidR="00FC789F">
              <w:rPr>
                <w:rFonts w:ascii="High Tower Text" w:hAnsi="High Tower Text"/>
                <w:color w:val="FFFFFF" w:themeColor="background1"/>
                <w:lang w:val="lt-LT"/>
              </w:rPr>
              <w:t>5</w:t>
            </w:r>
            <w:r w:rsidRPr="00613E62">
              <w:rPr>
                <w:rFonts w:ascii="High Tower Text" w:hAnsi="High Tower Text"/>
                <w:color w:val="FFFFFF" w:themeColor="background1"/>
                <w:lang w:val="lt-LT"/>
              </w:rPr>
              <w:t xml:space="preserve"> antstoli</w:t>
            </w:r>
            <w:r w:rsidR="003776B3">
              <w:rPr>
                <w:rFonts w:ascii="Calibri" w:hAnsi="Calibri" w:cs="Calibri"/>
                <w:color w:val="FFFFFF" w:themeColor="background1"/>
                <w:lang w:val="lt-LT"/>
              </w:rPr>
              <w:t>ų</w:t>
            </w:r>
            <w:r w:rsidRPr="00613E62">
              <w:rPr>
                <w:rFonts w:ascii="High Tower Text" w:hAnsi="High Tower Text"/>
                <w:color w:val="FFFFFF" w:themeColor="background1"/>
                <w:lang w:val="lt-LT"/>
              </w:rPr>
              <w:t xml:space="preserve">. </w:t>
            </w:r>
          </w:p>
        </w:tc>
      </w:tr>
    </w:tbl>
    <w:p w14:paraId="7D9BCB06" w14:textId="77777777" w:rsidR="00613E62" w:rsidRDefault="00613E62" w:rsidP="00613E62">
      <w:pPr>
        <w:pStyle w:val="prastasiniatinklio"/>
        <w:shd w:val="clear" w:color="auto" w:fill="FFFFFF"/>
        <w:jc w:val="both"/>
        <w:rPr>
          <w:rFonts w:ascii="Nunito Sans" w:hAnsi="Nunito Sans"/>
          <w:lang w:val="lt-LT"/>
        </w:rPr>
      </w:pPr>
    </w:p>
    <w:p w14:paraId="7013C1F4" w14:textId="0905E5A7" w:rsidR="00BA7B72" w:rsidRDefault="00BA7B72" w:rsidP="00465836">
      <w:pPr>
        <w:pStyle w:val="prastasiniatinklio"/>
        <w:shd w:val="clear" w:color="auto" w:fill="FFFFFF"/>
        <w:spacing w:before="0"/>
        <w:rPr>
          <w:rFonts w:ascii="Nunito Sans" w:hAnsi="Nunito Sans"/>
          <w:b/>
          <w:bCs/>
          <w:color w:val="596984" w:themeColor="accent4" w:themeShade="BF"/>
          <w:u w:color="04151E"/>
          <w:lang w:val="lt-LT"/>
        </w:rPr>
      </w:pPr>
    </w:p>
    <w:p w14:paraId="772D1A7E" w14:textId="198472FB" w:rsidR="00E7281A" w:rsidRDefault="00E7281A" w:rsidP="00E7281A">
      <w:pPr>
        <w:pStyle w:val="prastasiniatinklio"/>
        <w:shd w:val="clear" w:color="auto" w:fill="FFFFFF"/>
        <w:spacing w:before="0"/>
        <w:jc w:val="center"/>
        <w:rPr>
          <w:rFonts w:ascii="Nunito Sans" w:hAnsi="Nunito Sans"/>
          <w:b/>
          <w:bCs/>
          <w:color w:val="596984" w:themeColor="accent4" w:themeShade="BF"/>
          <w:u w:color="04151E"/>
          <w:lang w:val="lt-LT"/>
        </w:rPr>
      </w:pPr>
      <w:r w:rsidRPr="00E7281A">
        <w:rPr>
          <w:rFonts w:ascii="Nunito Sans" w:hAnsi="Nunito Sans"/>
          <w:b/>
          <w:bCs/>
          <w:color w:val="596984" w:themeColor="accent4" w:themeShade="BF"/>
          <w:u w:color="04151E"/>
          <w:lang w:val="lt-LT"/>
        </w:rPr>
        <w:t>EILINIŲ ANTSTOLIŲ VEIKLOS PATIKRINIMŲ METU NUSTATYTI PAŽEIDIMAI BEI VEIKLOS TRŪKUMAI IR JŲ MASTAS</w:t>
      </w:r>
    </w:p>
    <w:p w14:paraId="0B521945" w14:textId="77777777" w:rsidR="0088700B" w:rsidRPr="00E7281A" w:rsidRDefault="0088700B" w:rsidP="00E7281A">
      <w:pPr>
        <w:pStyle w:val="prastasiniatinklio"/>
        <w:shd w:val="clear" w:color="auto" w:fill="FFFFFF"/>
        <w:spacing w:before="0"/>
        <w:jc w:val="center"/>
        <w:rPr>
          <w:rFonts w:ascii="Nunito Sans" w:hAnsi="Nunito Sans"/>
          <w:b/>
          <w:bCs/>
          <w:color w:val="596984" w:themeColor="accent4" w:themeShade="BF"/>
          <w:u w:color="04151E"/>
          <w:lang w:val="lt-LT"/>
        </w:rPr>
      </w:pPr>
    </w:p>
    <w:p w14:paraId="04658229" w14:textId="77777777" w:rsidR="0088700B" w:rsidRPr="00C20307" w:rsidRDefault="0088700B" w:rsidP="0088700B">
      <w:pPr>
        <w:pStyle w:val="prastasiniatinklio"/>
        <w:shd w:val="clear" w:color="auto" w:fill="FFFFFF"/>
        <w:ind w:left="284" w:hanging="284"/>
        <w:jc w:val="both"/>
        <w:rPr>
          <w:rFonts w:ascii="Nunito Sans" w:hAnsi="Nunito Sans"/>
          <w:lang w:val="lt-LT"/>
        </w:rPr>
      </w:pPr>
      <w:r w:rsidRPr="00C20307">
        <w:rPr>
          <w:rFonts w:ascii="Nunito Sans" w:hAnsi="Nunito Sans"/>
          <w:lang w:val="lt-LT"/>
        </w:rPr>
        <w:t>1.</w:t>
      </w:r>
      <w:r w:rsidRPr="00C20307">
        <w:rPr>
          <w:rFonts w:ascii="Nunito Sans" w:hAnsi="Nunito Sans"/>
          <w:lang w:val="lt-LT"/>
        </w:rPr>
        <w:tab/>
        <w:t>Reikalavimų antstolio kontorai ir antstolio darbo vietai laikymasis:</w:t>
      </w:r>
    </w:p>
    <w:p w14:paraId="453EFFB7" w14:textId="1B56A456" w:rsidR="0088700B" w:rsidRPr="00C20307" w:rsidRDefault="00A74C8E" w:rsidP="00A74C8E">
      <w:pPr>
        <w:pStyle w:val="prastasiniatinklio"/>
        <w:shd w:val="clear" w:color="auto" w:fill="FFFFFF"/>
        <w:ind w:left="641" w:hanging="357"/>
        <w:jc w:val="both"/>
        <w:rPr>
          <w:rFonts w:ascii="Nunito Sans" w:hAnsi="Nunito Sans"/>
          <w:lang w:val="lt-LT"/>
        </w:rPr>
      </w:pPr>
      <w:r>
        <w:rPr>
          <w:rFonts w:ascii="Nunito Sans" w:hAnsi="Nunito Sans"/>
          <w:lang w:val="lt-LT"/>
        </w:rPr>
        <w:t xml:space="preserve">      </w:t>
      </w:r>
      <w:r w:rsidR="0088700B" w:rsidRPr="00C20307">
        <w:rPr>
          <w:rFonts w:ascii="Nunito Sans" w:hAnsi="Nunito Sans"/>
          <w:lang w:val="lt-LT"/>
        </w:rPr>
        <w:t>Tikrintų antstolių kontorų patalpos atitinka Lietuvos Respublikos teisingumo ministro 2002 m. rugsėjo 23 d. įsakymu Nr. 254 ,,Dėl Reikalavimų antstolio (antstolių) darbo vietai bei darbo laikui patvirtinimo“ nustatytus reikalavimus</w:t>
      </w:r>
      <w:r w:rsidR="0088700B">
        <w:rPr>
          <w:rFonts w:ascii="Nunito Sans" w:hAnsi="Nunito Sans"/>
          <w:lang w:val="lt-LT"/>
        </w:rPr>
        <w:t>.</w:t>
      </w:r>
    </w:p>
    <w:p w14:paraId="1CE4D863" w14:textId="77777777" w:rsidR="0088700B" w:rsidRPr="00C20307" w:rsidRDefault="0088700B" w:rsidP="0088700B">
      <w:pPr>
        <w:pStyle w:val="prastasiniatinklio"/>
        <w:shd w:val="clear" w:color="auto" w:fill="FFFFFF"/>
        <w:ind w:left="284" w:hanging="284"/>
        <w:jc w:val="both"/>
        <w:rPr>
          <w:rFonts w:ascii="Nunito Sans" w:hAnsi="Nunito Sans"/>
          <w:lang w:val="lt-LT"/>
        </w:rPr>
      </w:pPr>
      <w:r w:rsidRPr="00C20307">
        <w:rPr>
          <w:rFonts w:ascii="Nunito Sans" w:hAnsi="Nunito Sans"/>
          <w:lang w:val="lt-LT"/>
        </w:rPr>
        <w:t>2.</w:t>
      </w:r>
      <w:r w:rsidRPr="00C20307">
        <w:rPr>
          <w:rFonts w:ascii="Nunito Sans" w:hAnsi="Nunito Sans"/>
          <w:lang w:val="lt-LT"/>
        </w:rPr>
        <w:tab/>
        <w:t>Antstolio veiklos dokumentų valdymas:</w:t>
      </w:r>
    </w:p>
    <w:p w14:paraId="124E1DB1" w14:textId="77777777" w:rsidR="0088700B" w:rsidRPr="000052CC" w:rsidRDefault="0088700B" w:rsidP="00CF700A">
      <w:pPr>
        <w:pStyle w:val="prastasiniatinklio"/>
        <w:numPr>
          <w:ilvl w:val="0"/>
          <w:numId w:val="3"/>
        </w:numPr>
        <w:shd w:val="clear" w:color="auto" w:fill="FFFFFF"/>
        <w:ind w:left="641" w:hanging="357"/>
        <w:jc w:val="both"/>
        <w:rPr>
          <w:rFonts w:ascii="Nunito Sans" w:hAnsi="Nunito Sans"/>
          <w:lang w:val="lt-LT"/>
        </w:rPr>
      </w:pPr>
      <w:r w:rsidRPr="00C20307">
        <w:rPr>
          <w:rFonts w:ascii="Nunito Sans" w:hAnsi="Nunito Sans"/>
          <w:lang w:val="lt-LT"/>
        </w:rPr>
        <w:t>Antstolio profesinėje veikloje sudarytų ir gautų dokumentų, taip pat antstolio naudojamose informacinėse sistemose saugomų duomenų tvarkymą bei sunaikinimą reglamentuoja Lietuvos Respublikos teisingumo ministro 2009 m. balandžio 30 d. įsakymu Nr. 1R-140 ,,Dėl Antstolio veiklos dokumentų tvarkymo ir saugojimo taisyklių patvirtinimo“</w:t>
      </w:r>
      <w:r>
        <w:rPr>
          <w:rFonts w:ascii="Nunito Sans" w:hAnsi="Nunito Sans"/>
          <w:lang w:val="lt-LT"/>
        </w:rPr>
        <w:t xml:space="preserve"> (toliau – Taisyklių)</w:t>
      </w:r>
      <w:r w:rsidRPr="00C20307">
        <w:rPr>
          <w:rFonts w:ascii="Nunito Sans" w:hAnsi="Nunito Sans"/>
          <w:lang w:val="lt-LT"/>
        </w:rPr>
        <w:t xml:space="preserve"> patvirtintos Antstolio veiklos dokumentų tvarkymo ir saugojimo taisyklės. Vadovaujantis ši</w:t>
      </w:r>
      <w:r>
        <w:rPr>
          <w:rFonts w:ascii="Nunito Sans" w:hAnsi="Nunito Sans"/>
          <w:lang w:val="lt-LT"/>
        </w:rPr>
        <w:t>ų</w:t>
      </w:r>
      <w:r w:rsidRPr="00C20307">
        <w:rPr>
          <w:rFonts w:ascii="Nunito Sans" w:hAnsi="Nunito Sans"/>
          <w:lang w:val="lt-LT"/>
        </w:rPr>
        <w:t xml:space="preserve"> </w:t>
      </w:r>
      <w:r>
        <w:rPr>
          <w:rFonts w:ascii="Nunito Sans" w:hAnsi="Nunito Sans"/>
          <w:lang w:val="lt-LT"/>
        </w:rPr>
        <w:t>T</w:t>
      </w:r>
      <w:r w:rsidRPr="00C20307">
        <w:rPr>
          <w:rFonts w:ascii="Nunito Sans" w:hAnsi="Nunito Sans"/>
          <w:lang w:val="lt-LT"/>
        </w:rPr>
        <w:t>aisykl</w:t>
      </w:r>
      <w:r>
        <w:rPr>
          <w:rFonts w:ascii="Nunito Sans" w:hAnsi="Nunito Sans"/>
          <w:lang w:val="lt-LT"/>
        </w:rPr>
        <w:t xml:space="preserve">ių </w:t>
      </w:r>
      <w:r w:rsidRPr="000052CC">
        <w:rPr>
          <w:rFonts w:ascii="Nunito Sans" w:hAnsi="Nunito Sans"/>
          <w:lang w:val="lt-LT"/>
        </w:rPr>
        <w:t>8.4. papunk</w:t>
      </w:r>
      <w:r>
        <w:rPr>
          <w:rFonts w:ascii="Nunito Sans" w:hAnsi="Nunito Sans"/>
          <w:lang w:val="lt-LT"/>
        </w:rPr>
        <w:t xml:space="preserve">čiu, </w:t>
      </w:r>
      <w:r w:rsidRPr="00955563">
        <w:rPr>
          <w:rFonts w:ascii="Nunito Sans" w:hAnsi="Nunito Sans"/>
          <w:lang w:val="lt-LT"/>
        </w:rPr>
        <w:t xml:space="preserve">antstolis turi užtikrinti, kad </w:t>
      </w:r>
      <w:r>
        <w:rPr>
          <w:rFonts w:ascii="Nunito Sans" w:hAnsi="Nunito Sans"/>
          <w:lang w:val="lt-LT"/>
        </w:rPr>
        <w:t xml:space="preserve">Antstolių informacinėje sistemoje (toliau – </w:t>
      </w:r>
      <w:r w:rsidRPr="00955563">
        <w:rPr>
          <w:rFonts w:ascii="Nunito Sans" w:hAnsi="Nunito Sans"/>
          <w:lang w:val="lt-LT"/>
        </w:rPr>
        <w:t>AIS</w:t>
      </w:r>
      <w:r>
        <w:rPr>
          <w:rFonts w:ascii="Nunito Sans" w:hAnsi="Nunito Sans"/>
          <w:lang w:val="lt-LT"/>
        </w:rPr>
        <w:t xml:space="preserve">) </w:t>
      </w:r>
      <w:r w:rsidRPr="00955563">
        <w:rPr>
          <w:rFonts w:ascii="Nunito Sans" w:hAnsi="Nunito Sans"/>
          <w:lang w:val="lt-LT"/>
        </w:rPr>
        <w:t>tvarkomi vykdomosios bylos statistiniai ir finansiniai duomenys būtų teisingi ir atitiktų vykdomosios bylos dokumentų turinį</w:t>
      </w:r>
      <w:r>
        <w:rPr>
          <w:rFonts w:ascii="Nunito Sans" w:hAnsi="Nunito Sans"/>
          <w:lang w:val="lt-LT"/>
        </w:rPr>
        <w:t xml:space="preserve">. </w:t>
      </w:r>
    </w:p>
    <w:p w14:paraId="59D5CCF7" w14:textId="69A46FDA" w:rsidR="0088700B" w:rsidRPr="00C20307" w:rsidRDefault="00854171" w:rsidP="00854171">
      <w:pPr>
        <w:pStyle w:val="prastasiniatinklio"/>
        <w:shd w:val="clear" w:color="auto" w:fill="FFFFFF"/>
        <w:ind w:left="641" w:hanging="357"/>
        <w:jc w:val="both"/>
        <w:rPr>
          <w:rFonts w:ascii="Nunito Sans" w:hAnsi="Nunito Sans"/>
          <w:lang w:val="lt-LT"/>
        </w:rPr>
      </w:pPr>
      <w:r>
        <w:rPr>
          <w:rFonts w:ascii="Nunito Sans" w:hAnsi="Nunito Sans"/>
          <w:lang w:val="lt-LT"/>
        </w:rPr>
        <w:t xml:space="preserve">      </w:t>
      </w:r>
      <w:r w:rsidR="0088700B" w:rsidRPr="00C20307">
        <w:rPr>
          <w:rFonts w:ascii="Nunito Sans" w:hAnsi="Nunito Sans"/>
          <w:lang w:val="lt-LT"/>
        </w:rPr>
        <w:t>Patikrinimų metu nustatyt</w:t>
      </w:r>
      <w:r w:rsidR="0088700B">
        <w:rPr>
          <w:rFonts w:ascii="Nunito Sans" w:hAnsi="Nunito Sans"/>
          <w:lang w:val="lt-LT"/>
        </w:rPr>
        <w:t>as</w:t>
      </w:r>
      <w:r w:rsidR="0088700B" w:rsidRPr="00C20307">
        <w:rPr>
          <w:rFonts w:ascii="Nunito Sans" w:hAnsi="Nunito Sans"/>
          <w:lang w:val="lt-LT"/>
        </w:rPr>
        <w:t xml:space="preserve"> </w:t>
      </w:r>
      <w:r w:rsidR="0088700B" w:rsidRPr="00CC6085">
        <w:rPr>
          <w:rFonts w:ascii="Nunito Sans" w:hAnsi="Nunito Sans"/>
          <w:lang w:val="lt-LT"/>
        </w:rPr>
        <w:t>1</w:t>
      </w:r>
      <w:r w:rsidR="0088700B" w:rsidRPr="00C20307">
        <w:rPr>
          <w:rFonts w:ascii="Nunito Sans" w:hAnsi="Nunito Sans"/>
          <w:lang w:val="lt-LT"/>
        </w:rPr>
        <w:t xml:space="preserve"> atvej</w:t>
      </w:r>
      <w:r w:rsidR="0088700B">
        <w:rPr>
          <w:rFonts w:ascii="Nunito Sans" w:hAnsi="Nunito Sans"/>
          <w:lang w:val="lt-LT"/>
        </w:rPr>
        <w:t>is</w:t>
      </w:r>
      <w:r w:rsidR="0088700B" w:rsidRPr="00C20307">
        <w:rPr>
          <w:rFonts w:ascii="Nunito Sans" w:hAnsi="Nunito Sans"/>
          <w:lang w:val="lt-LT"/>
        </w:rPr>
        <w:t>, kai antstoli</w:t>
      </w:r>
      <w:r w:rsidR="0088700B">
        <w:rPr>
          <w:rFonts w:ascii="Nunito Sans" w:hAnsi="Nunito Sans"/>
          <w:lang w:val="lt-LT"/>
        </w:rPr>
        <w:t>s</w:t>
      </w:r>
      <w:r w:rsidR="0088700B" w:rsidRPr="00C20307">
        <w:rPr>
          <w:rFonts w:ascii="Nunito Sans" w:hAnsi="Nunito Sans"/>
          <w:lang w:val="lt-LT"/>
        </w:rPr>
        <w:t xml:space="preserve"> neužtikrino, kad AIS tvarkomi vykdomosios bylos statistiniai ir finansiniai duomenys atitiktų vykdomosios bylos dokumentų turinį.</w:t>
      </w:r>
    </w:p>
    <w:p w14:paraId="7A250C60" w14:textId="77777777" w:rsidR="0088700B" w:rsidRPr="00C20307" w:rsidRDefault="0088700B" w:rsidP="0088700B">
      <w:pPr>
        <w:pStyle w:val="prastasiniatinklio"/>
        <w:shd w:val="clear" w:color="auto" w:fill="FFFFFF"/>
        <w:ind w:left="284" w:hanging="284"/>
        <w:jc w:val="both"/>
        <w:rPr>
          <w:rFonts w:ascii="Nunito Sans" w:hAnsi="Nunito Sans"/>
          <w:lang w:val="lt-LT"/>
        </w:rPr>
      </w:pPr>
      <w:r w:rsidRPr="00C20307">
        <w:rPr>
          <w:rFonts w:ascii="Nunito Sans" w:hAnsi="Nunito Sans"/>
          <w:lang w:val="lt-LT"/>
        </w:rPr>
        <w:t>3.</w:t>
      </w:r>
      <w:r w:rsidRPr="00C20307">
        <w:rPr>
          <w:rFonts w:ascii="Nunito Sans" w:hAnsi="Nunito Sans"/>
          <w:lang w:val="lt-LT"/>
        </w:rPr>
        <w:tab/>
        <w:t>Lietuvos Respublikos civilinio proceso kodekso (toliau – CPK) nuostatų laikymasis:</w:t>
      </w:r>
    </w:p>
    <w:p w14:paraId="07AB0998" w14:textId="77777777" w:rsidR="00D86634" w:rsidRDefault="0088700B" w:rsidP="0088700B">
      <w:pPr>
        <w:pStyle w:val="prastasiniatinklio"/>
        <w:numPr>
          <w:ilvl w:val="0"/>
          <w:numId w:val="3"/>
        </w:numPr>
        <w:shd w:val="clear" w:color="auto" w:fill="FFFFFF"/>
        <w:jc w:val="both"/>
        <w:rPr>
          <w:rFonts w:ascii="Nunito Sans" w:hAnsi="Nunito Sans"/>
          <w:lang w:val="lt-LT"/>
        </w:rPr>
      </w:pPr>
      <w:r w:rsidRPr="00F855C1">
        <w:rPr>
          <w:rFonts w:ascii="Nunito Sans" w:hAnsi="Nunito Sans"/>
          <w:b/>
          <w:bCs/>
          <w:lang w:val="lt-LT"/>
        </w:rPr>
        <w:t>CPK 634 straipsnio 2 dalyje</w:t>
      </w:r>
      <w:r w:rsidRPr="00CE105A">
        <w:rPr>
          <w:rFonts w:ascii="Nunito Sans" w:hAnsi="Nunito Sans"/>
          <w:lang w:val="lt-LT"/>
        </w:rPr>
        <w:t xml:space="preserve"> numatyta, kad antstolis privalo savo iniciatyva imtis visų teisėtų priemonių, kad sprendimas būtų kuo greičiau ir realiai įvykdytas, ir aktyviai padėti šalims ginti jų teises bei įstatymų saugomus interesus.</w:t>
      </w:r>
    </w:p>
    <w:p w14:paraId="630BAE4A" w14:textId="77E587E1" w:rsidR="0088700B" w:rsidRDefault="0088700B" w:rsidP="004D0293">
      <w:pPr>
        <w:pStyle w:val="prastasiniatinklio"/>
        <w:shd w:val="clear" w:color="auto" w:fill="FFFFFF"/>
        <w:ind w:left="720"/>
        <w:jc w:val="both"/>
        <w:rPr>
          <w:rFonts w:ascii="Nunito Sans" w:hAnsi="Nunito Sans"/>
          <w:lang w:val="lt-LT"/>
        </w:rPr>
      </w:pPr>
      <w:r w:rsidRPr="00D86634">
        <w:rPr>
          <w:rFonts w:ascii="Nunito Sans" w:hAnsi="Nunito Sans"/>
          <w:lang w:val="lt-LT"/>
        </w:rPr>
        <w:lastRenderedPageBreak/>
        <w:t xml:space="preserve">Patikrinimų metu nustatyta atvejų, kai 1 vienas antstolis vykdomosiose bylose ilgą laiką neatliko užklausų, susijusių su skolininko turtinės padėties ar darbo vietos patikrinimu. </w:t>
      </w:r>
    </w:p>
    <w:p w14:paraId="522A4046" w14:textId="77777777" w:rsidR="0088700B" w:rsidRPr="00C20307" w:rsidRDefault="0088700B" w:rsidP="0088700B">
      <w:pPr>
        <w:pStyle w:val="prastasiniatinklio"/>
        <w:shd w:val="clear" w:color="auto" w:fill="FFFFFF"/>
        <w:jc w:val="both"/>
        <w:rPr>
          <w:rFonts w:ascii="Nunito Sans" w:hAnsi="Nunito Sans"/>
          <w:lang w:val="lt-LT"/>
        </w:rPr>
      </w:pPr>
      <w:r w:rsidRPr="00C20307">
        <w:rPr>
          <w:rFonts w:ascii="Nunito Sans" w:hAnsi="Nunito Sans"/>
          <w:lang w:val="lt-LT"/>
        </w:rPr>
        <w:t xml:space="preserve">4. </w:t>
      </w:r>
      <w:r>
        <w:rPr>
          <w:rFonts w:ascii="Nunito Sans" w:hAnsi="Nunito Sans"/>
          <w:lang w:val="lt-LT"/>
        </w:rPr>
        <w:t>Instrukcijos</w:t>
      </w:r>
      <w:r w:rsidRPr="00C20307">
        <w:rPr>
          <w:rFonts w:ascii="Nunito Sans" w:hAnsi="Nunito Sans"/>
          <w:lang w:val="lt-LT"/>
        </w:rPr>
        <w:t xml:space="preserve"> laikymasis:</w:t>
      </w:r>
    </w:p>
    <w:p w14:paraId="0FAADA90" w14:textId="77777777" w:rsidR="0018141E" w:rsidRDefault="0088700B" w:rsidP="0018141E">
      <w:pPr>
        <w:pStyle w:val="prastasiniatinklio"/>
        <w:numPr>
          <w:ilvl w:val="0"/>
          <w:numId w:val="1"/>
        </w:numPr>
        <w:shd w:val="clear" w:color="auto" w:fill="FFFFFF"/>
        <w:jc w:val="both"/>
        <w:rPr>
          <w:rFonts w:ascii="Nunito Sans" w:hAnsi="Nunito Sans"/>
          <w:lang w:val="lt-LT"/>
        </w:rPr>
      </w:pPr>
      <w:r w:rsidRPr="0018141E">
        <w:rPr>
          <w:rFonts w:ascii="Nunito Sans" w:hAnsi="Nunito Sans"/>
          <w:b/>
          <w:bCs/>
          <w:lang w:val="lt-LT"/>
        </w:rPr>
        <w:t>Instrukcijos 13 punkte</w:t>
      </w:r>
      <w:r w:rsidRPr="002E2CBC">
        <w:rPr>
          <w:rFonts w:ascii="Nunito Sans" w:hAnsi="Nunito Sans"/>
          <w:lang w:val="lt-LT"/>
        </w:rPr>
        <w:t xml:space="preserve"> numatyta, kad išieškant mažesnes nei 100 eurų skolas, išskyrus Lietuvos Respublikos administracinių nusižengimų kodekso nustatyta tvarka paskirtas baudas, antstolis skolos, vykdomosios bylos administravimo išlaidų ir pašto (kurjerių) išlaidų išieškojimą nukreipia į skolininko banko sąskaitoje esančias pinigines lėšas. Jeigu per 30 dienų nuo antstolio nurodymo priverstinai nurašyti skolą, vykdomosios bylos administravimo išlaidas ir pašto (kurjerių) išlaidas iš skolininko banko sąskaitoje esančių lėšų pateikimo į Piniginių lėšų apribojimų informacinę sistemą dienos skola, vykdomosios bylos administravimo išlaidos ir pašto (kurjerių) išlaidos neišieškomos, antstolis gali taikyti kitas CPK 624 straipsnio 2 dalyje nurodytas priverstinio vykdymo priemones.</w:t>
      </w:r>
    </w:p>
    <w:p w14:paraId="5C5595D8" w14:textId="0BD1EE2D" w:rsidR="0088700B" w:rsidRPr="0018141E" w:rsidRDefault="0088700B" w:rsidP="0018141E">
      <w:pPr>
        <w:pStyle w:val="prastasiniatinklio"/>
        <w:shd w:val="clear" w:color="auto" w:fill="FFFFFF"/>
        <w:ind w:left="720"/>
        <w:jc w:val="both"/>
        <w:rPr>
          <w:rFonts w:ascii="Nunito Sans" w:hAnsi="Nunito Sans"/>
          <w:lang w:val="lt-LT"/>
        </w:rPr>
      </w:pPr>
      <w:r w:rsidRPr="0018141E">
        <w:rPr>
          <w:rFonts w:ascii="Nunito Sans" w:hAnsi="Nunito Sans"/>
          <w:lang w:val="lt-LT"/>
        </w:rPr>
        <w:t>Patikrinimų metu nustatytas 1 atvejis, kai antstolis nesilaiko nustatytos supaprastintos skolų iki 100 eurų išieškojimo tvarkos, pavyzdžiui, net ir tais atvejais, kai vykdomojo dokumento priėmimo vykdyti dieną antstolis jau vykdo išieškojimą iš to paties skolininko, taikoma Instrukcijos 13 punkto pirmoje pastraipoje nustatyta supaprastinta išieškojimo tvarka, nors ši tvarka tokiais atvejais neturėtų būti taikoma.</w:t>
      </w:r>
    </w:p>
    <w:p w14:paraId="5A625A5B" w14:textId="77777777" w:rsidR="0088700B" w:rsidRDefault="0088700B" w:rsidP="0088700B">
      <w:pPr>
        <w:pStyle w:val="prastasiniatinklio"/>
        <w:numPr>
          <w:ilvl w:val="0"/>
          <w:numId w:val="1"/>
        </w:numPr>
        <w:shd w:val="clear" w:color="auto" w:fill="FFFFFF"/>
        <w:jc w:val="both"/>
        <w:rPr>
          <w:rFonts w:ascii="Nunito Sans" w:hAnsi="Nunito Sans"/>
          <w:color w:val="000000" w:themeColor="text1"/>
          <w:lang w:val="lt-LT"/>
        </w:rPr>
      </w:pPr>
      <w:r w:rsidRPr="00C20307">
        <w:rPr>
          <w:rFonts w:ascii="Nunito Sans" w:hAnsi="Nunito Sans"/>
          <w:color w:val="000000" w:themeColor="text1"/>
          <w:lang w:val="lt-LT"/>
        </w:rPr>
        <w:t>Taip pat nustatyt</w:t>
      </w:r>
      <w:r>
        <w:rPr>
          <w:rFonts w:ascii="Nunito Sans" w:hAnsi="Nunito Sans"/>
          <w:color w:val="000000" w:themeColor="text1"/>
          <w:lang w:val="lt-LT"/>
        </w:rPr>
        <w:t>i</w:t>
      </w:r>
      <w:r w:rsidRPr="00C20307">
        <w:rPr>
          <w:rFonts w:ascii="Nunito Sans" w:hAnsi="Nunito Sans"/>
          <w:color w:val="000000" w:themeColor="text1"/>
          <w:lang w:val="lt-LT"/>
        </w:rPr>
        <w:t xml:space="preserve"> </w:t>
      </w:r>
      <w:r w:rsidRPr="00284E65">
        <w:rPr>
          <w:rFonts w:ascii="Nunito Sans" w:hAnsi="Nunito Sans"/>
          <w:color w:val="000000" w:themeColor="text1"/>
          <w:lang w:val="lt-LT"/>
        </w:rPr>
        <w:t>3</w:t>
      </w:r>
      <w:r w:rsidRPr="00C20307">
        <w:rPr>
          <w:rFonts w:ascii="Nunito Sans" w:hAnsi="Nunito Sans"/>
          <w:color w:val="000000" w:themeColor="text1"/>
          <w:lang w:val="lt-LT"/>
        </w:rPr>
        <w:t xml:space="preserve"> atvej</w:t>
      </w:r>
      <w:r>
        <w:rPr>
          <w:rFonts w:ascii="Nunito Sans" w:hAnsi="Nunito Sans"/>
          <w:color w:val="000000" w:themeColor="text1"/>
          <w:lang w:val="lt-LT"/>
        </w:rPr>
        <w:t>ai</w:t>
      </w:r>
      <w:r w:rsidRPr="00C20307">
        <w:rPr>
          <w:rFonts w:ascii="Nunito Sans" w:hAnsi="Nunito Sans"/>
          <w:color w:val="000000" w:themeColor="text1"/>
          <w:lang w:val="lt-LT"/>
        </w:rPr>
        <w:t>, kai antstoli</w:t>
      </w:r>
      <w:r>
        <w:rPr>
          <w:rFonts w:ascii="Nunito Sans" w:hAnsi="Nunito Sans"/>
          <w:color w:val="000000" w:themeColor="text1"/>
          <w:lang w:val="lt-LT"/>
        </w:rPr>
        <w:t>ai</w:t>
      </w:r>
      <w:r w:rsidRPr="00C20307">
        <w:rPr>
          <w:rFonts w:ascii="Nunito Sans" w:hAnsi="Nunito Sans"/>
          <w:color w:val="000000" w:themeColor="text1"/>
          <w:lang w:val="lt-LT"/>
        </w:rPr>
        <w:t xml:space="preserve"> nesilaiko </w:t>
      </w:r>
      <w:r w:rsidRPr="0018141E">
        <w:rPr>
          <w:rFonts w:ascii="Nunito Sans" w:hAnsi="Nunito Sans"/>
          <w:b/>
          <w:bCs/>
          <w:color w:val="000000" w:themeColor="text1"/>
          <w:lang w:val="lt-LT"/>
        </w:rPr>
        <w:t>Instrukcijos 41</w:t>
      </w:r>
      <w:r w:rsidRPr="0018141E">
        <w:rPr>
          <w:rFonts w:ascii="Nunito Sans" w:hAnsi="Nunito Sans"/>
          <w:b/>
          <w:bCs/>
          <w:color w:val="000000" w:themeColor="text1"/>
          <w:vertAlign w:val="superscript"/>
          <w:lang w:val="lt-LT"/>
        </w:rPr>
        <w:t>1</w:t>
      </w:r>
      <w:r w:rsidRPr="0018141E">
        <w:rPr>
          <w:rFonts w:ascii="Nunito Sans" w:hAnsi="Nunito Sans"/>
          <w:b/>
          <w:bCs/>
          <w:color w:val="000000" w:themeColor="text1"/>
          <w:lang w:val="lt-LT"/>
        </w:rPr>
        <w:t xml:space="preserve"> punkto</w:t>
      </w:r>
      <w:r>
        <w:rPr>
          <w:rFonts w:ascii="Nunito Sans" w:hAnsi="Nunito Sans"/>
          <w:color w:val="000000" w:themeColor="text1"/>
          <w:lang w:val="lt-LT"/>
        </w:rPr>
        <w:t xml:space="preserve"> – </w:t>
      </w:r>
      <w:r w:rsidRPr="00C20307">
        <w:rPr>
          <w:rFonts w:ascii="Nunito Sans" w:hAnsi="Nunito Sans"/>
          <w:color w:val="000000" w:themeColor="text1"/>
          <w:lang w:val="lt-LT"/>
        </w:rPr>
        <w:t xml:space="preserve"> </w:t>
      </w:r>
      <w:r>
        <w:rPr>
          <w:rFonts w:ascii="Nunito Sans" w:hAnsi="Nunito Sans"/>
          <w:color w:val="000000" w:themeColor="text1"/>
          <w:lang w:val="lt-LT"/>
        </w:rPr>
        <w:t xml:space="preserve">kuomet </w:t>
      </w:r>
      <w:r w:rsidRPr="00C20307">
        <w:rPr>
          <w:rFonts w:ascii="Nunito Sans" w:hAnsi="Nunito Sans"/>
          <w:color w:val="000000" w:themeColor="text1"/>
          <w:lang w:val="lt-LT"/>
        </w:rPr>
        <w:t xml:space="preserve">piniginių sumų išieškojimas iš to paties skolininko vykdomas pagal keletą vykdomųjų dokumentų, visoms to skolininko atžvilgiu vykdomoms byloms piniginio pobūdžio vykdomosios byloms </w:t>
      </w:r>
      <w:r>
        <w:rPr>
          <w:rFonts w:ascii="Nunito Sans" w:hAnsi="Nunito Sans"/>
          <w:color w:val="000000" w:themeColor="text1"/>
          <w:lang w:val="lt-LT"/>
        </w:rPr>
        <w:t>antstoliai ne</w:t>
      </w:r>
      <w:r w:rsidRPr="00C20307">
        <w:rPr>
          <w:rFonts w:ascii="Nunito Sans" w:hAnsi="Nunito Sans"/>
          <w:color w:val="000000" w:themeColor="text1"/>
          <w:lang w:val="lt-LT"/>
        </w:rPr>
        <w:t>rengė bendr</w:t>
      </w:r>
      <w:r>
        <w:rPr>
          <w:rFonts w:ascii="Nunito Sans" w:hAnsi="Nunito Sans"/>
          <w:color w:val="000000" w:themeColor="text1"/>
          <w:lang w:val="lt-LT"/>
        </w:rPr>
        <w:t>ų</w:t>
      </w:r>
      <w:r w:rsidRPr="00C20307">
        <w:rPr>
          <w:rFonts w:ascii="Nunito Sans" w:hAnsi="Nunito Sans"/>
          <w:color w:val="000000" w:themeColor="text1"/>
          <w:lang w:val="lt-LT"/>
        </w:rPr>
        <w:t xml:space="preserve"> procesini</w:t>
      </w:r>
      <w:r>
        <w:rPr>
          <w:rFonts w:ascii="Nunito Sans" w:hAnsi="Nunito Sans"/>
          <w:color w:val="000000" w:themeColor="text1"/>
          <w:lang w:val="lt-LT"/>
        </w:rPr>
        <w:t>ų</w:t>
      </w:r>
      <w:r w:rsidRPr="00C20307">
        <w:rPr>
          <w:rFonts w:ascii="Nunito Sans" w:hAnsi="Nunito Sans"/>
          <w:color w:val="000000" w:themeColor="text1"/>
          <w:lang w:val="lt-LT"/>
        </w:rPr>
        <w:t xml:space="preserve"> dokument</w:t>
      </w:r>
      <w:r>
        <w:rPr>
          <w:rFonts w:ascii="Nunito Sans" w:hAnsi="Nunito Sans"/>
          <w:color w:val="000000" w:themeColor="text1"/>
          <w:lang w:val="lt-LT"/>
        </w:rPr>
        <w:t>ų</w:t>
      </w:r>
      <w:r w:rsidRPr="00C20307">
        <w:rPr>
          <w:rFonts w:ascii="Nunito Sans" w:hAnsi="Nunito Sans"/>
          <w:color w:val="000000" w:themeColor="text1"/>
          <w:lang w:val="lt-LT"/>
        </w:rPr>
        <w:t xml:space="preserve"> dėl piniginių lėšų išieškojimo (tos pačios reikalavimų eilės vykdomosioms byloms). </w:t>
      </w:r>
    </w:p>
    <w:p w14:paraId="1DC6C95F" w14:textId="5F5B741E" w:rsidR="0088700B" w:rsidRPr="00550B5F" w:rsidRDefault="0088700B" w:rsidP="0088700B">
      <w:pPr>
        <w:pStyle w:val="prastasiniatinklio"/>
        <w:numPr>
          <w:ilvl w:val="0"/>
          <w:numId w:val="1"/>
        </w:numPr>
        <w:shd w:val="clear" w:color="auto" w:fill="FFFFFF"/>
        <w:jc w:val="both"/>
        <w:rPr>
          <w:rFonts w:ascii="Nunito Sans" w:hAnsi="Nunito Sans"/>
          <w:color w:val="000000" w:themeColor="text1"/>
          <w:lang w:val="lt-LT"/>
        </w:rPr>
      </w:pPr>
      <w:r w:rsidRPr="00682860">
        <w:rPr>
          <w:rFonts w:ascii="Nunito Sans" w:hAnsi="Nunito Sans"/>
          <w:color w:val="000000" w:themeColor="text1"/>
          <w:lang w:val="lt-LT"/>
        </w:rPr>
        <w:t>Patikrinimų metu nustatytas 1 atvejis, kai antstolis</w:t>
      </w:r>
      <w:r>
        <w:rPr>
          <w:rFonts w:ascii="Nunito Sans" w:hAnsi="Nunito Sans"/>
          <w:color w:val="000000" w:themeColor="text1"/>
          <w:lang w:val="lt-LT"/>
        </w:rPr>
        <w:t xml:space="preserve"> nesilaiko </w:t>
      </w:r>
      <w:r w:rsidRPr="0018141E">
        <w:rPr>
          <w:rFonts w:ascii="Nunito Sans" w:hAnsi="Nunito Sans"/>
          <w:b/>
          <w:bCs/>
          <w:color w:val="000000" w:themeColor="text1"/>
          <w:lang w:val="lt-LT"/>
        </w:rPr>
        <w:t>Instrukcijos 94 punkto</w:t>
      </w:r>
      <w:r>
        <w:rPr>
          <w:rFonts w:ascii="Nunito Sans" w:hAnsi="Nunito Sans"/>
          <w:color w:val="000000" w:themeColor="text1"/>
          <w:lang w:val="lt-LT"/>
        </w:rPr>
        <w:t xml:space="preserve">, kuomet </w:t>
      </w:r>
      <w:r w:rsidRPr="00682860">
        <w:rPr>
          <w:rFonts w:ascii="Nunito Sans" w:hAnsi="Nunito Sans"/>
          <w:color w:val="000000" w:themeColor="text1"/>
          <w:lang w:val="lt-LT"/>
        </w:rPr>
        <w:t>piniginių lėšų išieškojimą iš to paties skolininko antstolis vykdo pagal keletą vykdomųjų dokumentų, visoms to skolininko atžvilgiu vykdomoms piniginio pobūdžio vykdomosioms byloms nerengia bendro išieškotų lėšų paskirstymo patvarkymo.</w:t>
      </w:r>
    </w:p>
    <w:p w14:paraId="6E2814FB" w14:textId="26E921E5" w:rsidR="0088700B" w:rsidRDefault="0088700B" w:rsidP="0088700B">
      <w:pPr>
        <w:pStyle w:val="prastasiniatinklio"/>
        <w:numPr>
          <w:ilvl w:val="0"/>
          <w:numId w:val="1"/>
        </w:numPr>
        <w:shd w:val="clear" w:color="auto" w:fill="FFFFFF"/>
        <w:jc w:val="both"/>
        <w:rPr>
          <w:rFonts w:ascii="Nunito Sans" w:hAnsi="Nunito Sans"/>
          <w:color w:val="000000" w:themeColor="text1"/>
          <w:lang w:val="lt-LT"/>
        </w:rPr>
      </w:pPr>
      <w:r w:rsidRPr="002F5ADC">
        <w:rPr>
          <w:rFonts w:ascii="Nunito Sans" w:hAnsi="Nunito Sans"/>
          <w:color w:val="000000" w:themeColor="text1"/>
          <w:lang w:val="lt-LT"/>
        </w:rPr>
        <w:t xml:space="preserve">Patikrinimų metu nustatyti 3 atvejai, kai antstoliai nesilaiko </w:t>
      </w:r>
      <w:r w:rsidRPr="0018141E">
        <w:rPr>
          <w:rFonts w:ascii="Nunito Sans" w:hAnsi="Nunito Sans"/>
          <w:b/>
          <w:bCs/>
          <w:color w:val="000000" w:themeColor="text1"/>
          <w:lang w:val="lt-LT"/>
        </w:rPr>
        <w:t>Instrukcijos 107 punkt</w:t>
      </w:r>
      <w:r w:rsidR="0018141E" w:rsidRPr="0018141E">
        <w:rPr>
          <w:rFonts w:ascii="Nunito Sans" w:hAnsi="Nunito Sans"/>
          <w:b/>
          <w:bCs/>
          <w:color w:val="000000" w:themeColor="text1"/>
          <w:lang w:val="lt-LT"/>
        </w:rPr>
        <w:t>o</w:t>
      </w:r>
      <w:r w:rsidRPr="002F5ADC">
        <w:rPr>
          <w:rFonts w:ascii="Nunito Sans" w:hAnsi="Nunito Sans"/>
          <w:color w:val="000000" w:themeColor="text1"/>
          <w:lang w:val="lt-LT"/>
        </w:rPr>
        <w:t>, kuomet  piniginių sumų išieškojimą iš to paties skolininko antstoliai vykdo pagal keletą vykdomųjų dokumentų, visoms to skolininko atžvilgiu vykdomoms piniginio pobūdžio vykdomosioms byloms nerengia bendro vykdymo išlaidų apskaičiavimo</w:t>
      </w:r>
      <w:r>
        <w:rPr>
          <w:rFonts w:ascii="Nunito Sans" w:hAnsi="Nunito Sans"/>
          <w:color w:val="000000" w:themeColor="text1"/>
          <w:lang w:val="lt-LT"/>
        </w:rPr>
        <w:t xml:space="preserve"> (</w:t>
      </w:r>
      <w:r w:rsidRPr="002F5ADC">
        <w:rPr>
          <w:rFonts w:ascii="Nunito Sans" w:hAnsi="Nunito Sans"/>
          <w:color w:val="000000" w:themeColor="text1"/>
          <w:lang w:val="lt-LT"/>
        </w:rPr>
        <w:t>išskyrus atvejus, kai vykdymo išlaidų apskaičiavimas skolininkui siunčiamas kartu su raginimu įvykdyti sprendimą</w:t>
      </w:r>
      <w:r>
        <w:rPr>
          <w:rFonts w:ascii="Nunito Sans" w:hAnsi="Nunito Sans"/>
          <w:color w:val="000000" w:themeColor="text1"/>
          <w:lang w:val="lt-LT"/>
        </w:rPr>
        <w:t>)</w:t>
      </w:r>
      <w:r w:rsidRPr="002F5ADC">
        <w:rPr>
          <w:rFonts w:ascii="Nunito Sans" w:hAnsi="Nunito Sans"/>
          <w:color w:val="000000" w:themeColor="text1"/>
          <w:lang w:val="lt-LT"/>
        </w:rPr>
        <w:t>.</w:t>
      </w:r>
    </w:p>
    <w:p w14:paraId="13763CBB" w14:textId="77777777" w:rsidR="00317437" w:rsidRPr="00C20307" w:rsidRDefault="0088700B" w:rsidP="00317437">
      <w:pPr>
        <w:pStyle w:val="prastasiniatinklio"/>
        <w:numPr>
          <w:ilvl w:val="0"/>
          <w:numId w:val="1"/>
        </w:numPr>
        <w:shd w:val="clear" w:color="auto" w:fill="FFFFFF"/>
        <w:ind w:left="720"/>
        <w:jc w:val="both"/>
        <w:rPr>
          <w:rFonts w:ascii="Nunito Sans" w:hAnsi="Nunito Sans"/>
          <w:lang w:val="lt-LT"/>
        </w:rPr>
      </w:pPr>
      <w:r>
        <w:rPr>
          <w:rFonts w:ascii="Nunito Sans" w:hAnsi="Nunito Sans"/>
          <w:color w:val="000000" w:themeColor="text1"/>
          <w:lang w:val="lt-LT"/>
        </w:rPr>
        <w:t xml:space="preserve">Taip pat nustatyti </w:t>
      </w:r>
      <w:r w:rsidRPr="000564FB">
        <w:rPr>
          <w:rFonts w:ascii="Nunito Sans" w:hAnsi="Nunito Sans"/>
          <w:color w:val="000000" w:themeColor="text1"/>
          <w:lang w:val="lt-LT"/>
        </w:rPr>
        <w:t>4 atve</w:t>
      </w:r>
      <w:r>
        <w:rPr>
          <w:rFonts w:ascii="Nunito Sans" w:hAnsi="Nunito Sans"/>
          <w:color w:val="000000" w:themeColor="text1"/>
          <w:lang w:val="lt-LT"/>
        </w:rPr>
        <w:t xml:space="preserve">jai, kai antstoliai nesilaiko </w:t>
      </w:r>
      <w:r w:rsidRPr="008604EC">
        <w:rPr>
          <w:rFonts w:ascii="Nunito Sans" w:hAnsi="Nunito Sans"/>
          <w:b/>
          <w:bCs/>
          <w:color w:val="000000" w:themeColor="text1"/>
          <w:lang w:val="lt-LT"/>
        </w:rPr>
        <w:t>Instrukcijos 153 punkto</w:t>
      </w:r>
      <w:r>
        <w:rPr>
          <w:rFonts w:ascii="Nunito Sans" w:hAnsi="Nunito Sans"/>
          <w:color w:val="000000" w:themeColor="text1"/>
          <w:lang w:val="lt-LT"/>
        </w:rPr>
        <w:t xml:space="preserve">, kuomet priverstinai išieškodami </w:t>
      </w:r>
      <w:r w:rsidRPr="00FF5731">
        <w:rPr>
          <w:rFonts w:ascii="Nunito Sans" w:hAnsi="Nunito Sans"/>
          <w:color w:val="000000" w:themeColor="text1"/>
          <w:lang w:val="lt-LT"/>
        </w:rPr>
        <w:t>vykdymo išlaidas, vykdymo išlaidų apskaičiavimo nesiunčia skolininkui kartu su procesiniu dokumentu, pagal kurį išieškomos piniginės lėšos (pvz., nurodymu priverstinai nurašyti pinigines lėšas, patvarkymu atlikti išskaitas iš skolininko darbo užmokesčio ir kt.).</w:t>
      </w:r>
      <w:r>
        <w:rPr>
          <w:rFonts w:ascii="Nunito Sans" w:hAnsi="Nunito Sans"/>
          <w:color w:val="000000" w:themeColor="text1"/>
          <w:lang w:val="lt-LT"/>
        </w:rPr>
        <w:t xml:space="preserve"> </w:t>
      </w:r>
      <w:r w:rsidRPr="009D3060">
        <w:rPr>
          <w:rFonts w:ascii="Nunito Sans" w:hAnsi="Nunito Sans"/>
          <w:color w:val="000000" w:themeColor="text1"/>
          <w:lang w:val="lt-LT"/>
        </w:rPr>
        <w:t>Pastebėtina, kad pasikeitus vykdymo išlaidų dydžiui, kartu su procesiniu dokumentu, pagal kurį išieškomos piniginės lėšos, antstolis skolininkui pakartotinai siunčia vykdymo išlaidų apskaičiavimą</w:t>
      </w:r>
      <w:r>
        <w:rPr>
          <w:rFonts w:ascii="Nunito Sans" w:hAnsi="Nunito Sans"/>
          <w:color w:val="000000" w:themeColor="text1"/>
          <w:lang w:val="lt-LT"/>
        </w:rPr>
        <w:t xml:space="preserve"> (Instrukcijos </w:t>
      </w:r>
      <w:r w:rsidRPr="007655DA">
        <w:rPr>
          <w:rFonts w:ascii="Nunito Sans" w:hAnsi="Nunito Sans"/>
          <w:color w:val="000000" w:themeColor="text1"/>
          <w:lang w:val="lt-LT"/>
        </w:rPr>
        <w:t>1</w:t>
      </w:r>
      <w:r>
        <w:rPr>
          <w:rFonts w:ascii="Nunito Sans" w:hAnsi="Nunito Sans"/>
          <w:color w:val="000000" w:themeColor="text1"/>
          <w:lang w:val="lt-LT"/>
        </w:rPr>
        <w:t xml:space="preserve">54 punktas). Patikrinimų metu nustatytas </w:t>
      </w:r>
      <w:r w:rsidRPr="00663475">
        <w:rPr>
          <w:rFonts w:ascii="Nunito Sans" w:hAnsi="Nunito Sans"/>
          <w:color w:val="000000" w:themeColor="text1"/>
          <w:lang w:val="lt-LT"/>
        </w:rPr>
        <w:t xml:space="preserve">1 atvejis, kai antstolis nesilaiko minėtos normos. </w:t>
      </w:r>
      <w:r w:rsidR="00317437" w:rsidRPr="009D3060">
        <w:rPr>
          <w:rFonts w:ascii="Nunito Sans" w:hAnsi="Nunito Sans"/>
          <w:color w:val="000000" w:themeColor="text1"/>
          <w:lang w:val="lt-LT"/>
        </w:rPr>
        <w:t xml:space="preserve">pakartotinai siunčia vykdymo išlaidų </w:t>
      </w:r>
      <w:r w:rsidR="00317437" w:rsidRPr="009D3060">
        <w:rPr>
          <w:rFonts w:ascii="Nunito Sans" w:hAnsi="Nunito Sans"/>
          <w:color w:val="000000" w:themeColor="text1"/>
          <w:lang w:val="lt-LT"/>
        </w:rPr>
        <w:lastRenderedPageBreak/>
        <w:t>apskaičiavimą</w:t>
      </w:r>
      <w:r w:rsidR="00317437">
        <w:rPr>
          <w:rFonts w:ascii="Nunito Sans" w:hAnsi="Nunito Sans"/>
          <w:color w:val="000000" w:themeColor="text1"/>
          <w:lang w:val="lt-LT"/>
        </w:rPr>
        <w:t xml:space="preserve"> (Instrukcijos </w:t>
      </w:r>
      <w:r w:rsidR="00317437" w:rsidRPr="007655DA">
        <w:rPr>
          <w:rFonts w:ascii="Nunito Sans" w:hAnsi="Nunito Sans"/>
          <w:color w:val="000000" w:themeColor="text1"/>
          <w:lang w:val="lt-LT"/>
        </w:rPr>
        <w:t>1</w:t>
      </w:r>
      <w:r w:rsidR="00317437">
        <w:rPr>
          <w:rFonts w:ascii="Nunito Sans" w:hAnsi="Nunito Sans"/>
          <w:color w:val="000000" w:themeColor="text1"/>
          <w:lang w:val="lt-LT"/>
        </w:rPr>
        <w:t xml:space="preserve">54 punktas). Patikrinimų metu nustatytas </w:t>
      </w:r>
      <w:r w:rsidR="00317437" w:rsidRPr="00663475">
        <w:rPr>
          <w:rFonts w:ascii="Nunito Sans" w:hAnsi="Nunito Sans"/>
          <w:color w:val="000000" w:themeColor="text1"/>
          <w:lang w:val="lt-LT"/>
        </w:rPr>
        <w:t xml:space="preserve">1 atvejis, kai antstolis nesilaiko minėtos normos. </w:t>
      </w:r>
    </w:p>
    <w:p w14:paraId="3A0498E4" w14:textId="77777777" w:rsidR="00317437" w:rsidRPr="00C20307" w:rsidRDefault="00317437" w:rsidP="00317437">
      <w:pPr>
        <w:pStyle w:val="prastasiniatinklio"/>
        <w:shd w:val="clear" w:color="auto" w:fill="FFFFFF"/>
        <w:ind w:left="284" w:hanging="284"/>
        <w:jc w:val="both"/>
        <w:rPr>
          <w:rFonts w:ascii="Nunito Sans" w:hAnsi="Nunito Sans"/>
          <w:lang w:val="lt-LT"/>
        </w:rPr>
      </w:pPr>
      <w:r w:rsidRPr="00C20307">
        <w:rPr>
          <w:rFonts w:ascii="Nunito Sans" w:hAnsi="Nunito Sans"/>
          <w:lang w:val="lt-LT"/>
        </w:rPr>
        <w:t>5.</w:t>
      </w:r>
      <w:r w:rsidRPr="00C20307">
        <w:rPr>
          <w:rFonts w:ascii="Nunito Sans" w:hAnsi="Nunito Sans"/>
          <w:lang w:val="lt-LT"/>
        </w:rPr>
        <w:tab/>
        <w:t>Piniginių lėšų tvarkymas:</w:t>
      </w:r>
    </w:p>
    <w:p w14:paraId="4F2C3B06" w14:textId="5B4FC18E" w:rsidR="00045C53" w:rsidRPr="007F1132" w:rsidRDefault="00317437" w:rsidP="007F1132">
      <w:pPr>
        <w:pStyle w:val="prastasiniatinklio"/>
        <w:numPr>
          <w:ilvl w:val="0"/>
          <w:numId w:val="4"/>
        </w:numPr>
        <w:shd w:val="clear" w:color="auto" w:fill="FFFFFF"/>
        <w:spacing w:before="0"/>
        <w:jc w:val="both"/>
        <w:rPr>
          <w:rFonts w:ascii="Nunito Sans" w:hAnsi="Nunito Sans"/>
          <w:lang w:val="lt-LT"/>
        </w:rPr>
      </w:pPr>
      <w:r w:rsidRPr="00C20307">
        <w:rPr>
          <w:rFonts w:ascii="Nunito Sans" w:hAnsi="Nunito Sans"/>
          <w:lang w:val="lt-LT"/>
        </w:rPr>
        <w:t xml:space="preserve">Patikrinimų metu nustatyti 3 atvejai, kai antstoliai ne visada išieškotas lėšas išieškotojams išmokėjo per Instrukcijoje nustatytus terminus. </w:t>
      </w:r>
      <w:r w:rsidRPr="00317437">
        <w:rPr>
          <w:rFonts w:ascii="Nunito Sans" w:hAnsi="Nunito Sans"/>
          <w:b/>
          <w:bCs/>
          <w:lang w:val="lt-LT"/>
        </w:rPr>
        <w:t>Instrukcijos 96 punkte</w:t>
      </w:r>
      <w:r w:rsidRPr="00C20307">
        <w:rPr>
          <w:rFonts w:ascii="Nunito Sans" w:hAnsi="Nunito Sans"/>
          <w:lang w:val="lt-LT"/>
        </w:rPr>
        <w:t xml:space="preserve"> numatyta, kad vykdomosiose bylose dėl mažesnių nei 100 eurų skolų išieškojimo išieškotos piniginės lėšos išieškotojui pervedamos ne vėliau kaip per 30 dienų nuo visos išieškotinos sumos išieškojimo. Kitose vykdomosiose bylose išieškotojams tenkančios lėšos, viršijančios 100 eurų, išieškotojams pervedamos ne vėliau kaip per 30 dienų nuo išieškotų lėšų įmokėjimo į antstolio depozitinę sąskaitą dienos.</w:t>
      </w:r>
      <w:r>
        <w:rPr>
          <w:rFonts w:ascii="Nunito Sans" w:hAnsi="Nunito Sans"/>
          <w:lang w:val="lt-LT"/>
        </w:rPr>
        <w:t xml:space="preserve"> Pasitaikė atvejų, kai išieškotos lėšos išieškotojams vėluojama pervesti nuo 1,5 iki </w:t>
      </w:r>
      <w:r w:rsidRPr="00466AB6">
        <w:rPr>
          <w:rFonts w:ascii="Nunito Sans" w:hAnsi="Nunito Sans"/>
          <w:lang w:val="lt-LT"/>
        </w:rPr>
        <w:t>1</w:t>
      </w:r>
      <w:r>
        <w:rPr>
          <w:rFonts w:ascii="Nunito Sans" w:hAnsi="Nunito Sans"/>
          <w:lang w:val="lt-LT"/>
        </w:rPr>
        <w:t xml:space="preserve">0 mėnesių.  </w:t>
      </w:r>
    </w:p>
    <w:p w14:paraId="6507CC14" w14:textId="5EDAC313" w:rsidR="00E7281A" w:rsidRDefault="00E7281A" w:rsidP="008F57DD"/>
    <w:tbl>
      <w:tblPr>
        <w:tblW w:w="10617" w:type="dxa"/>
        <w:tblCellMar>
          <w:left w:w="0" w:type="dxa"/>
          <w:right w:w="0" w:type="dxa"/>
        </w:tblCellMar>
        <w:tblLook w:val="0420" w:firstRow="1" w:lastRow="0" w:firstColumn="0" w:lastColumn="0" w:noHBand="0" w:noVBand="1"/>
      </w:tblPr>
      <w:tblGrid>
        <w:gridCol w:w="5514"/>
        <w:gridCol w:w="992"/>
        <w:gridCol w:w="992"/>
        <w:gridCol w:w="992"/>
        <w:gridCol w:w="993"/>
        <w:gridCol w:w="1134"/>
      </w:tblGrid>
      <w:tr w:rsidR="00E60EF6" w:rsidRPr="00D8204B" w14:paraId="1B2C24E8" w14:textId="77777777" w:rsidTr="00211966">
        <w:trPr>
          <w:trHeight w:val="59"/>
        </w:trPr>
        <w:tc>
          <w:tcPr>
            <w:tcW w:w="5514"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194355CD" w14:textId="77777777" w:rsidR="00E60EF6" w:rsidRPr="00F71254" w:rsidRDefault="00E60EF6" w:rsidP="00686C94">
            <w:pPr>
              <w:rPr>
                <w:rFonts w:ascii="Nunito Sans" w:hAnsi="Nunito Sans"/>
                <w:sz w:val="20"/>
                <w:szCs w:val="20"/>
              </w:rPr>
            </w:pPr>
            <w:bookmarkStart w:id="1" w:name="_Hlk219941202"/>
            <w:r w:rsidRPr="00BD307D">
              <w:rPr>
                <w:rFonts w:ascii="Nunito Sans" w:hAnsi="Nunito Sans"/>
                <w:b/>
                <w:bCs/>
                <w:color w:val="000000" w:themeColor="text1"/>
                <w:sz w:val="20"/>
                <w:szCs w:val="20"/>
                <w:u w:color="006EAC"/>
              </w:rPr>
              <w:t>Nustatytų trūkumų ir (ar) pažeidimų skaičius</w:t>
            </w:r>
          </w:p>
        </w:tc>
        <w:tc>
          <w:tcPr>
            <w:tcW w:w="992"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656EB5CE" w14:textId="657A31D2" w:rsidR="00E60EF6" w:rsidRPr="00F71254" w:rsidRDefault="00D03FDD" w:rsidP="00686C94">
            <w:pPr>
              <w:jc w:val="center"/>
              <w:rPr>
                <w:rFonts w:ascii="Nunito Sans" w:hAnsi="Nunito Sans"/>
                <w:b/>
                <w:bCs/>
                <w:sz w:val="20"/>
                <w:szCs w:val="20"/>
                <w:lang w:val="en-US"/>
              </w:rPr>
            </w:pPr>
            <w:r>
              <w:rPr>
                <w:rFonts w:ascii="Nunito Sans" w:hAnsi="Nunito Sans"/>
                <w:b/>
                <w:bCs/>
                <w:sz w:val="20"/>
                <w:szCs w:val="20"/>
                <w:lang w:val="en-US"/>
              </w:rPr>
              <w:t>0</w:t>
            </w:r>
          </w:p>
        </w:tc>
        <w:tc>
          <w:tcPr>
            <w:tcW w:w="992"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634191CD" w14:textId="05A50AEA" w:rsidR="00E60EF6" w:rsidRPr="00F71254" w:rsidRDefault="00D03FDD" w:rsidP="00686C94">
            <w:pPr>
              <w:jc w:val="center"/>
              <w:rPr>
                <w:rFonts w:ascii="Nunito Sans" w:hAnsi="Nunito Sans"/>
                <w:b/>
                <w:bCs/>
                <w:sz w:val="20"/>
                <w:szCs w:val="20"/>
              </w:rPr>
            </w:pPr>
            <w:r>
              <w:rPr>
                <w:rFonts w:ascii="Nunito Sans" w:hAnsi="Nunito Sans"/>
                <w:b/>
                <w:bCs/>
                <w:sz w:val="20"/>
                <w:szCs w:val="20"/>
              </w:rPr>
              <w:t>1</w:t>
            </w:r>
          </w:p>
        </w:tc>
        <w:tc>
          <w:tcPr>
            <w:tcW w:w="992"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658349E0" w14:textId="51995CEC" w:rsidR="00E60EF6" w:rsidRPr="00F71254" w:rsidRDefault="00D03FDD" w:rsidP="00686C94">
            <w:pPr>
              <w:jc w:val="center"/>
              <w:rPr>
                <w:rFonts w:ascii="Nunito Sans" w:hAnsi="Nunito Sans"/>
                <w:b/>
                <w:bCs/>
                <w:sz w:val="20"/>
                <w:szCs w:val="20"/>
              </w:rPr>
            </w:pPr>
            <w:r>
              <w:rPr>
                <w:rFonts w:ascii="Nunito Sans" w:hAnsi="Nunito Sans"/>
                <w:b/>
                <w:bCs/>
                <w:sz w:val="20"/>
                <w:szCs w:val="20"/>
              </w:rPr>
              <w:t>2</w:t>
            </w:r>
          </w:p>
        </w:tc>
        <w:tc>
          <w:tcPr>
            <w:tcW w:w="993"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vAlign w:val="center"/>
          </w:tcPr>
          <w:p w14:paraId="78B5FF7F" w14:textId="136DC156" w:rsidR="00E60EF6" w:rsidRPr="00BD307D" w:rsidRDefault="00D03FDD" w:rsidP="00686C94">
            <w:pPr>
              <w:jc w:val="center"/>
              <w:rPr>
                <w:rFonts w:ascii="Nunito Sans" w:hAnsi="Nunito Sans"/>
                <w:b/>
                <w:bCs/>
                <w:sz w:val="20"/>
                <w:szCs w:val="20"/>
              </w:rPr>
            </w:pPr>
            <w:r>
              <w:rPr>
                <w:rFonts w:ascii="Nunito Sans" w:hAnsi="Nunito Sans"/>
                <w:b/>
                <w:bCs/>
                <w:sz w:val="20"/>
                <w:szCs w:val="20"/>
              </w:rPr>
              <w:t>3</w:t>
            </w:r>
          </w:p>
        </w:tc>
        <w:tc>
          <w:tcPr>
            <w:tcW w:w="1134"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vAlign w:val="center"/>
          </w:tcPr>
          <w:p w14:paraId="7917A544" w14:textId="05E5FC97" w:rsidR="00E60EF6" w:rsidRPr="00BD307D" w:rsidRDefault="00D03FDD" w:rsidP="00686C94">
            <w:pPr>
              <w:jc w:val="center"/>
              <w:rPr>
                <w:rFonts w:ascii="Nunito Sans" w:hAnsi="Nunito Sans"/>
                <w:b/>
                <w:bCs/>
                <w:sz w:val="20"/>
                <w:szCs w:val="20"/>
              </w:rPr>
            </w:pPr>
            <w:r>
              <w:rPr>
                <w:rFonts w:ascii="Nunito Sans" w:hAnsi="Nunito Sans"/>
                <w:b/>
                <w:bCs/>
                <w:sz w:val="20"/>
                <w:szCs w:val="20"/>
              </w:rPr>
              <w:t>4</w:t>
            </w:r>
          </w:p>
        </w:tc>
      </w:tr>
      <w:tr w:rsidR="00E60EF6" w:rsidRPr="00F71254" w14:paraId="3CA36C2B" w14:textId="77777777" w:rsidTr="00211966">
        <w:trPr>
          <w:trHeight w:val="523"/>
        </w:trPr>
        <w:tc>
          <w:tcPr>
            <w:tcW w:w="551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07908DDC" w14:textId="39AF3FAB" w:rsidR="00E60EF6" w:rsidRPr="00460D30" w:rsidRDefault="00E60EF6" w:rsidP="0059711D">
            <w:pPr>
              <w:spacing w:after="0" w:line="240" w:lineRule="auto"/>
              <w:rPr>
                <w:b/>
                <w:bCs/>
                <w:sz w:val="18"/>
                <w:szCs w:val="18"/>
              </w:rPr>
            </w:pPr>
            <w:r w:rsidRPr="00460D30">
              <w:rPr>
                <w:rFonts w:ascii="Nunito Sans" w:hAnsi="Nunito Sans"/>
                <w:b/>
                <w:bCs/>
                <w:sz w:val="18"/>
                <w:szCs w:val="18"/>
              </w:rPr>
              <w:t>Reikalavimų antstolio kontorai ir antstolio darbo vietai laikymasis</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1CF21723" w14:textId="5518EC8F" w:rsidR="00E60EF6" w:rsidRPr="00BD13FC" w:rsidRDefault="00BD13FC" w:rsidP="0059711D">
            <w:pPr>
              <w:spacing w:after="0" w:line="240" w:lineRule="auto"/>
              <w:jc w:val="center"/>
              <w:rPr>
                <w:sz w:val="28"/>
                <w:szCs w:val="28"/>
              </w:rPr>
            </w:pPr>
            <w:r w:rsidRPr="00BD13FC">
              <w:rPr>
                <w:sz w:val="28"/>
                <w:szCs w:val="28"/>
              </w:rPr>
              <w:t>+</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0E6E4C12" w14:textId="4EF26AC3" w:rsidR="00E60EF6" w:rsidRPr="00F71254" w:rsidRDefault="00E60EF6"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3869046A" w14:textId="44F6AC5B" w:rsidR="00E60EF6" w:rsidRPr="00F71254" w:rsidRDefault="00E60EF6" w:rsidP="00686C94">
            <w:pPr>
              <w:jc w:val="center"/>
              <w:rPr>
                <w:sz w:val="18"/>
                <w:szCs w:val="18"/>
              </w:rPr>
            </w:pPr>
          </w:p>
        </w:tc>
        <w:tc>
          <w:tcPr>
            <w:tcW w:w="993"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2FDB20FD" w14:textId="463F0004" w:rsidR="00E60EF6" w:rsidRPr="00114DFB" w:rsidRDefault="00E60EF6" w:rsidP="00686C94">
            <w:pPr>
              <w:jc w:val="center"/>
              <w:rPr>
                <w:sz w:val="18"/>
                <w:szCs w:val="18"/>
              </w:rPr>
            </w:pP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048D5285" w14:textId="79F074F0" w:rsidR="00E60EF6" w:rsidRPr="00114DFB" w:rsidRDefault="00E60EF6" w:rsidP="00686C94">
            <w:pPr>
              <w:jc w:val="center"/>
              <w:rPr>
                <w:sz w:val="18"/>
                <w:szCs w:val="18"/>
              </w:rPr>
            </w:pPr>
          </w:p>
        </w:tc>
      </w:tr>
      <w:tr w:rsidR="00E60EF6" w:rsidRPr="00F71254" w14:paraId="301E94E6" w14:textId="77777777" w:rsidTr="00211966">
        <w:trPr>
          <w:trHeight w:val="392"/>
        </w:trPr>
        <w:tc>
          <w:tcPr>
            <w:tcW w:w="551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7C285414" w14:textId="48C0B3B4" w:rsidR="00E60EF6" w:rsidRPr="00460D30" w:rsidRDefault="00F87E6F" w:rsidP="00BD307D">
            <w:pPr>
              <w:spacing w:after="0" w:line="240" w:lineRule="auto"/>
              <w:rPr>
                <w:rFonts w:ascii="Nunito Sans" w:hAnsi="Nunito Sans"/>
                <w:b/>
                <w:bCs/>
                <w:sz w:val="18"/>
                <w:szCs w:val="18"/>
              </w:rPr>
            </w:pPr>
            <w:r w:rsidRPr="00460D30">
              <w:rPr>
                <w:rFonts w:ascii="Nunito Sans" w:hAnsi="Nunito Sans"/>
                <w:b/>
                <w:bCs/>
                <w:sz w:val="18"/>
                <w:szCs w:val="18"/>
              </w:rPr>
              <w:t>Antstolio veiklos dokumentų valdymas</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3C84EF34" w14:textId="77777777" w:rsidR="00E60EF6" w:rsidRPr="00114DFB" w:rsidRDefault="00E60EF6"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52D97F26" w14:textId="2A82BDD1" w:rsidR="00E60EF6" w:rsidRPr="00CA65FD" w:rsidRDefault="00A6626D" w:rsidP="00686C94">
            <w:pPr>
              <w:jc w:val="center"/>
              <w:rPr>
                <w:sz w:val="28"/>
                <w:szCs w:val="28"/>
              </w:rPr>
            </w:pPr>
            <w:r w:rsidRPr="00CA65FD">
              <w:rPr>
                <w:sz w:val="28"/>
                <w:szCs w:val="28"/>
              </w:rPr>
              <w:t>+</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7CEFA5CC" w14:textId="77777777" w:rsidR="00E60EF6" w:rsidRPr="00114DFB" w:rsidRDefault="00E60EF6" w:rsidP="00686C94">
            <w:pPr>
              <w:jc w:val="center"/>
              <w:rPr>
                <w:sz w:val="18"/>
                <w:szCs w:val="18"/>
              </w:rPr>
            </w:pPr>
          </w:p>
        </w:tc>
        <w:tc>
          <w:tcPr>
            <w:tcW w:w="993"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10B890E0" w14:textId="77777777" w:rsidR="00E60EF6" w:rsidRPr="00114DFB" w:rsidRDefault="00E60EF6" w:rsidP="00686C94">
            <w:pPr>
              <w:jc w:val="center"/>
              <w:rPr>
                <w:sz w:val="18"/>
                <w:szCs w:val="18"/>
              </w:rPr>
            </w:pP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139AAE54" w14:textId="77777777" w:rsidR="00E60EF6" w:rsidRPr="00114DFB" w:rsidRDefault="00E60EF6" w:rsidP="00686C94">
            <w:pPr>
              <w:jc w:val="center"/>
              <w:rPr>
                <w:sz w:val="18"/>
                <w:szCs w:val="18"/>
              </w:rPr>
            </w:pPr>
          </w:p>
        </w:tc>
      </w:tr>
      <w:tr w:rsidR="00E60EF6" w:rsidRPr="00F71254" w14:paraId="48C29DC4" w14:textId="77777777" w:rsidTr="00211966">
        <w:trPr>
          <w:trHeight w:val="429"/>
        </w:trPr>
        <w:tc>
          <w:tcPr>
            <w:tcW w:w="551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2499F2A3" w14:textId="10AFB99D" w:rsidR="00E60EF6" w:rsidRPr="00460D30" w:rsidRDefault="00AB15CB" w:rsidP="00AB15CB">
            <w:pPr>
              <w:spacing w:after="0" w:line="240" w:lineRule="auto"/>
              <w:rPr>
                <w:rFonts w:ascii="Nunito Sans" w:hAnsi="Nunito Sans"/>
                <w:b/>
                <w:bCs/>
                <w:sz w:val="18"/>
                <w:szCs w:val="18"/>
              </w:rPr>
            </w:pPr>
            <w:r w:rsidRPr="00460D30">
              <w:rPr>
                <w:rFonts w:ascii="Nunito Sans" w:hAnsi="Nunito Sans"/>
                <w:b/>
                <w:bCs/>
                <w:sz w:val="18"/>
                <w:szCs w:val="18"/>
              </w:rPr>
              <w:t>Lietuvos Respublikos civilinio proceso kodekso nuostatų laikymasis</w:t>
            </w:r>
            <w:r w:rsidR="00F07280" w:rsidRPr="00460D30">
              <w:rPr>
                <w:rFonts w:ascii="Nunito Sans" w:hAnsi="Nunito Sans"/>
                <w:b/>
                <w:bCs/>
                <w:sz w:val="18"/>
                <w:szCs w:val="18"/>
              </w:rPr>
              <w:t xml:space="preserve"> (CPK 634 str. 2.)</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40FE0D17" w14:textId="77777777" w:rsidR="00E60EF6" w:rsidRPr="00114DFB" w:rsidRDefault="00E60EF6"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6D48F5D5" w14:textId="40707727" w:rsidR="00E60EF6" w:rsidRPr="00460D30" w:rsidRDefault="00F07280" w:rsidP="00686C94">
            <w:pPr>
              <w:jc w:val="center"/>
              <w:rPr>
                <w:sz w:val="28"/>
                <w:szCs w:val="28"/>
              </w:rPr>
            </w:pPr>
            <w:r w:rsidRPr="00460D30">
              <w:rPr>
                <w:sz w:val="28"/>
                <w:szCs w:val="28"/>
              </w:rPr>
              <w:t>+</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230BDB5A" w14:textId="77777777" w:rsidR="00E60EF6" w:rsidRPr="00114DFB" w:rsidRDefault="00E60EF6" w:rsidP="00686C94">
            <w:pPr>
              <w:jc w:val="center"/>
              <w:rPr>
                <w:sz w:val="18"/>
                <w:szCs w:val="18"/>
              </w:rPr>
            </w:pPr>
          </w:p>
        </w:tc>
        <w:tc>
          <w:tcPr>
            <w:tcW w:w="993"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18EABFA0" w14:textId="77777777" w:rsidR="00E60EF6" w:rsidRPr="00114DFB" w:rsidRDefault="00E60EF6" w:rsidP="00686C94">
            <w:pPr>
              <w:jc w:val="center"/>
              <w:rPr>
                <w:sz w:val="18"/>
                <w:szCs w:val="18"/>
              </w:rPr>
            </w:pP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00C60BE2" w14:textId="77777777" w:rsidR="00E60EF6" w:rsidRPr="00114DFB" w:rsidRDefault="00E60EF6" w:rsidP="00686C94">
            <w:pPr>
              <w:jc w:val="center"/>
              <w:rPr>
                <w:sz w:val="18"/>
                <w:szCs w:val="18"/>
              </w:rPr>
            </w:pPr>
          </w:p>
        </w:tc>
      </w:tr>
      <w:tr w:rsidR="00BD307D" w:rsidRPr="00F71254" w14:paraId="351FFCD7" w14:textId="77777777" w:rsidTr="00211966">
        <w:trPr>
          <w:trHeight w:val="523"/>
        </w:trPr>
        <w:tc>
          <w:tcPr>
            <w:tcW w:w="551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5CCFFEA2" w14:textId="5C17D61C" w:rsidR="00BD307D" w:rsidRPr="00460D30" w:rsidRDefault="0026046B" w:rsidP="0026046B">
            <w:pPr>
              <w:spacing w:after="0" w:line="240" w:lineRule="auto"/>
              <w:rPr>
                <w:rFonts w:ascii="Nunito Sans" w:hAnsi="Nunito Sans"/>
                <w:b/>
                <w:bCs/>
                <w:sz w:val="18"/>
                <w:szCs w:val="18"/>
              </w:rPr>
            </w:pPr>
            <w:bookmarkStart w:id="2" w:name="_Hlk190421228"/>
            <w:bookmarkEnd w:id="1"/>
            <w:r w:rsidRPr="00460D30">
              <w:rPr>
                <w:rFonts w:ascii="Nunito Sans" w:hAnsi="Nunito Sans"/>
                <w:b/>
                <w:bCs/>
                <w:sz w:val="18"/>
                <w:szCs w:val="18"/>
              </w:rPr>
              <w:t xml:space="preserve">Sprendimų vykdymo instrukcijos </w:t>
            </w:r>
            <w:bookmarkEnd w:id="2"/>
            <w:r w:rsidRPr="00460D30">
              <w:rPr>
                <w:rFonts w:ascii="Nunito Sans" w:hAnsi="Nunito Sans"/>
                <w:b/>
                <w:bCs/>
                <w:sz w:val="18"/>
                <w:szCs w:val="18"/>
              </w:rPr>
              <w:t>laikymasis</w:t>
            </w:r>
            <w:r w:rsidR="00F07280" w:rsidRPr="00460D30">
              <w:rPr>
                <w:rFonts w:ascii="Nunito Sans" w:hAnsi="Nunito Sans"/>
                <w:b/>
                <w:bCs/>
                <w:sz w:val="18"/>
                <w:szCs w:val="18"/>
              </w:rPr>
              <w:t>:</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32686904" w14:textId="77777777" w:rsidR="00BD307D" w:rsidRPr="00114DFB" w:rsidRDefault="00BD307D"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6A9181F6" w14:textId="77777777" w:rsidR="00BD307D" w:rsidRPr="00114DFB" w:rsidRDefault="00BD307D"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6B33AD74" w14:textId="77777777" w:rsidR="00BD307D" w:rsidRPr="00114DFB" w:rsidRDefault="00BD307D" w:rsidP="00686C94">
            <w:pPr>
              <w:jc w:val="center"/>
              <w:rPr>
                <w:sz w:val="18"/>
                <w:szCs w:val="18"/>
              </w:rPr>
            </w:pPr>
          </w:p>
        </w:tc>
        <w:tc>
          <w:tcPr>
            <w:tcW w:w="993"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38923B58" w14:textId="77777777" w:rsidR="00BD307D" w:rsidRPr="00114DFB" w:rsidRDefault="00BD307D" w:rsidP="00686C94">
            <w:pPr>
              <w:jc w:val="center"/>
              <w:rPr>
                <w:sz w:val="18"/>
                <w:szCs w:val="18"/>
              </w:rPr>
            </w:pP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5CFB70B7" w14:textId="77777777" w:rsidR="00BD307D" w:rsidRPr="00114DFB" w:rsidRDefault="00BD307D" w:rsidP="00686C94">
            <w:pPr>
              <w:jc w:val="center"/>
              <w:rPr>
                <w:sz w:val="18"/>
                <w:szCs w:val="18"/>
              </w:rPr>
            </w:pPr>
          </w:p>
        </w:tc>
      </w:tr>
      <w:tr w:rsidR="00F07280" w:rsidRPr="00F71254" w14:paraId="4D0F3958" w14:textId="77777777" w:rsidTr="00211966">
        <w:trPr>
          <w:trHeight w:val="245"/>
        </w:trPr>
        <w:tc>
          <w:tcPr>
            <w:tcW w:w="551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75ED8D93" w14:textId="7D234A1B" w:rsidR="00F07280" w:rsidRPr="00EE69AA" w:rsidRDefault="006D10B4" w:rsidP="0026046B">
            <w:pPr>
              <w:spacing w:after="0" w:line="240" w:lineRule="auto"/>
              <w:rPr>
                <w:rFonts w:ascii="Nunito Sans" w:hAnsi="Nunito Sans"/>
                <w:sz w:val="18"/>
                <w:szCs w:val="18"/>
              </w:rPr>
            </w:pPr>
            <w:r w:rsidRPr="00EE69AA">
              <w:rPr>
                <w:rFonts w:ascii="Nunito Sans" w:hAnsi="Nunito Sans"/>
                <w:sz w:val="18"/>
                <w:szCs w:val="18"/>
              </w:rPr>
              <w:t>Instrukcijos 13 punkt</w:t>
            </w:r>
            <w:r w:rsidR="00D81F06">
              <w:rPr>
                <w:rFonts w:ascii="Nunito Sans" w:hAnsi="Nunito Sans"/>
                <w:sz w:val="18"/>
                <w:szCs w:val="18"/>
              </w:rPr>
              <w:t>as</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355D28B4" w14:textId="77777777" w:rsidR="00F07280" w:rsidRPr="00114DFB" w:rsidRDefault="00F07280"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51EF553C" w14:textId="3E7BDD0B" w:rsidR="00F07280" w:rsidRPr="00693E25" w:rsidRDefault="00693E25" w:rsidP="00686C94">
            <w:pPr>
              <w:jc w:val="center"/>
              <w:rPr>
                <w:sz w:val="28"/>
                <w:szCs w:val="28"/>
              </w:rPr>
            </w:pPr>
            <w:r w:rsidRPr="00693E25">
              <w:rPr>
                <w:sz w:val="28"/>
                <w:szCs w:val="28"/>
              </w:rPr>
              <w:t>+</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65A5C273" w14:textId="77777777" w:rsidR="00F07280" w:rsidRPr="00114DFB" w:rsidRDefault="00F07280" w:rsidP="00686C94">
            <w:pPr>
              <w:jc w:val="center"/>
              <w:rPr>
                <w:sz w:val="18"/>
                <w:szCs w:val="18"/>
              </w:rPr>
            </w:pPr>
          </w:p>
        </w:tc>
        <w:tc>
          <w:tcPr>
            <w:tcW w:w="993"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2321A5F2" w14:textId="77777777" w:rsidR="00F07280" w:rsidRPr="00114DFB" w:rsidRDefault="00F07280" w:rsidP="00686C94">
            <w:pPr>
              <w:jc w:val="center"/>
              <w:rPr>
                <w:sz w:val="18"/>
                <w:szCs w:val="18"/>
              </w:rPr>
            </w:pP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5CE80B88" w14:textId="77777777" w:rsidR="00F07280" w:rsidRPr="00114DFB" w:rsidRDefault="00F07280" w:rsidP="00686C94">
            <w:pPr>
              <w:jc w:val="center"/>
              <w:rPr>
                <w:sz w:val="18"/>
                <w:szCs w:val="18"/>
              </w:rPr>
            </w:pPr>
          </w:p>
        </w:tc>
      </w:tr>
      <w:tr w:rsidR="00F07280" w:rsidRPr="00F71254" w14:paraId="39699A2F" w14:textId="77777777" w:rsidTr="00211966">
        <w:trPr>
          <w:trHeight w:val="211"/>
        </w:trPr>
        <w:tc>
          <w:tcPr>
            <w:tcW w:w="551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5B3AD418" w14:textId="38AC2D45" w:rsidR="00F07280" w:rsidRPr="00EE69AA" w:rsidRDefault="006D10B4" w:rsidP="0026046B">
            <w:pPr>
              <w:spacing w:after="0" w:line="240" w:lineRule="auto"/>
              <w:rPr>
                <w:rFonts w:ascii="Nunito Sans" w:hAnsi="Nunito Sans"/>
                <w:sz w:val="18"/>
                <w:szCs w:val="18"/>
              </w:rPr>
            </w:pPr>
            <w:r w:rsidRPr="00EE69AA">
              <w:rPr>
                <w:rFonts w:ascii="Nunito Sans" w:hAnsi="Nunito Sans"/>
                <w:color w:val="000000" w:themeColor="text1"/>
                <w:sz w:val="18"/>
                <w:szCs w:val="18"/>
              </w:rPr>
              <w:t>Instrukcijos 41</w:t>
            </w:r>
            <w:r w:rsidRPr="00EE69AA">
              <w:rPr>
                <w:rFonts w:ascii="Nunito Sans" w:hAnsi="Nunito Sans"/>
                <w:color w:val="000000" w:themeColor="text1"/>
                <w:sz w:val="18"/>
                <w:szCs w:val="18"/>
                <w:vertAlign w:val="superscript"/>
              </w:rPr>
              <w:t>1</w:t>
            </w:r>
            <w:r w:rsidRPr="00EE69AA">
              <w:rPr>
                <w:rFonts w:ascii="Nunito Sans" w:hAnsi="Nunito Sans"/>
                <w:color w:val="000000" w:themeColor="text1"/>
                <w:sz w:val="18"/>
                <w:szCs w:val="18"/>
              </w:rPr>
              <w:t xml:space="preserve"> punkt</w:t>
            </w:r>
            <w:r w:rsidR="00D81F06">
              <w:rPr>
                <w:rFonts w:ascii="Nunito Sans" w:hAnsi="Nunito Sans"/>
                <w:color w:val="000000" w:themeColor="text1"/>
                <w:sz w:val="18"/>
                <w:szCs w:val="18"/>
              </w:rPr>
              <w:t>as</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7AE77548" w14:textId="77777777" w:rsidR="00F07280" w:rsidRPr="00114DFB" w:rsidRDefault="00F07280"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1C8B3FD2" w14:textId="77777777" w:rsidR="00F07280" w:rsidRPr="00114DFB" w:rsidRDefault="00F07280"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251C2E16" w14:textId="77777777" w:rsidR="00F07280" w:rsidRPr="00114DFB" w:rsidRDefault="00F07280" w:rsidP="00686C94">
            <w:pPr>
              <w:jc w:val="center"/>
              <w:rPr>
                <w:sz w:val="18"/>
                <w:szCs w:val="18"/>
              </w:rPr>
            </w:pPr>
          </w:p>
        </w:tc>
        <w:tc>
          <w:tcPr>
            <w:tcW w:w="993"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4520D0D1" w14:textId="30DBB248" w:rsidR="00F07280" w:rsidRPr="00693E25" w:rsidRDefault="00693E25" w:rsidP="00686C94">
            <w:pPr>
              <w:jc w:val="center"/>
              <w:rPr>
                <w:sz w:val="28"/>
                <w:szCs w:val="28"/>
              </w:rPr>
            </w:pPr>
            <w:r w:rsidRPr="00693E25">
              <w:rPr>
                <w:sz w:val="28"/>
                <w:szCs w:val="28"/>
              </w:rPr>
              <w:t>+</w:t>
            </w: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16F7BF11" w14:textId="77777777" w:rsidR="00F07280" w:rsidRPr="00114DFB" w:rsidRDefault="00F07280" w:rsidP="00686C94">
            <w:pPr>
              <w:jc w:val="center"/>
              <w:rPr>
                <w:sz w:val="18"/>
                <w:szCs w:val="18"/>
              </w:rPr>
            </w:pPr>
          </w:p>
        </w:tc>
      </w:tr>
      <w:tr w:rsidR="00F07280" w:rsidRPr="00F71254" w14:paraId="0BAEC951" w14:textId="77777777" w:rsidTr="00211966">
        <w:trPr>
          <w:trHeight w:val="192"/>
        </w:trPr>
        <w:tc>
          <w:tcPr>
            <w:tcW w:w="551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48615701" w14:textId="478E4147" w:rsidR="00F07280" w:rsidRPr="00EE69AA" w:rsidRDefault="006D10B4" w:rsidP="0026046B">
            <w:pPr>
              <w:spacing w:after="0" w:line="240" w:lineRule="auto"/>
              <w:rPr>
                <w:rFonts w:ascii="Nunito Sans" w:hAnsi="Nunito Sans"/>
                <w:sz w:val="18"/>
                <w:szCs w:val="18"/>
              </w:rPr>
            </w:pPr>
            <w:r w:rsidRPr="00EE69AA">
              <w:rPr>
                <w:rFonts w:ascii="Nunito Sans" w:hAnsi="Nunito Sans"/>
                <w:color w:val="000000" w:themeColor="text1"/>
                <w:sz w:val="18"/>
                <w:szCs w:val="18"/>
              </w:rPr>
              <w:t>Instrukcijos 94 punkt</w:t>
            </w:r>
            <w:r w:rsidR="00D81F06">
              <w:rPr>
                <w:rFonts w:ascii="Nunito Sans" w:hAnsi="Nunito Sans"/>
                <w:color w:val="000000" w:themeColor="text1"/>
                <w:sz w:val="18"/>
                <w:szCs w:val="18"/>
              </w:rPr>
              <w:t>as</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5953A564" w14:textId="77777777" w:rsidR="00F07280" w:rsidRPr="00114DFB" w:rsidRDefault="00F07280"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78FCD9F9" w14:textId="77535257" w:rsidR="00F07280" w:rsidRPr="00693E25" w:rsidRDefault="00693E25" w:rsidP="00686C94">
            <w:pPr>
              <w:jc w:val="center"/>
              <w:rPr>
                <w:sz w:val="28"/>
                <w:szCs w:val="28"/>
              </w:rPr>
            </w:pPr>
            <w:r w:rsidRPr="00693E25">
              <w:rPr>
                <w:sz w:val="28"/>
                <w:szCs w:val="28"/>
              </w:rPr>
              <w:t>+</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17430DD6" w14:textId="77777777" w:rsidR="00F07280" w:rsidRPr="00114DFB" w:rsidRDefault="00F07280" w:rsidP="00686C94">
            <w:pPr>
              <w:jc w:val="center"/>
              <w:rPr>
                <w:sz w:val="18"/>
                <w:szCs w:val="18"/>
              </w:rPr>
            </w:pPr>
          </w:p>
        </w:tc>
        <w:tc>
          <w:tcPr>
            <w:tcW w:w="993"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02767F45" w14:textId="77777777" w:rsidR="00F07280" w:rsidRPr="00114DFB" w:rsidRDefault="00F07280" w:rsidP="00686C94">
            <w:pPr>
              <w:jc w:val="center"/>
              <w:rPr>
                <w:sz w:val="18"/>
                <w:szCs w:val="18"/>
              </w:rPr>
            </w:pP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16FD3A35" w14:textId="77777777" w:rsidR="00F07280" w:rsidRPr="00114DFB" w:rsidRDefault="00F07280" w:rsidP="00686C94">
            <w:pPr>
              <w:jc w:val="center"/>
              <w:rPr>
                <w:sz w:val="18"/>
                <w:szCs w:val="18"/>
              </w:rPr>
            </w:pPr>
          </w:p>
        </w:tc>
      </w:tr>
      <w:tr w:rsidR="006D10B4" w:rsidRPr="00F71254" w14:paraId="19D0C62B" w14:textId="77777777" w:rsidTr="00211966">
        <w:trPr>
          <w:trHeight w:val="172"/>
        </w:trPr>
        <w:tc>
          <w:tcPr>
            <w:tcW w:w="551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09E61BE8" w14:textId="5AA27547" w:rsidR="006D10B4" w:rsidRPr="00EE69AA" w:rsidRDefault="00EE69AA" w:rsidP="0026046B">
            <w:pPr>
              <w:spacing w:after="0" w:line="240" w:lineRule="auto"/>
              <w:rPr>
                <w:rFonts w:ascii="Nunito Sans" w:hAnsi="Nunito Sans"/>
                <w:color w:val="000000" w:themeColor="text1"/>
                <w:sz w:val="18"/>
                <w:szCs w:val="18"/>
              </w:rPr>
            </w:pPr>
            <w:r w:rsidRPr="00EE69AA">
              <w:rPr>
                <w:rFonts w:ascii="Nunito Sans" w:hAnsi="Nunito Sans"/>
                <w:color w:val="000000" w:themeColor="text1"/>
                <w:sz w:val="18"/>
                <w:szCs w:val="18"/>
              </w:rPr>
              <w:t>Instrukcijos 107 punkt</w:t>
            </w:r>
            <w:r w:rsidR="00D81F06">
              <w:rPr>
                <w:rFonts w:ascii="Nunito Sans" w:hAnsi="Nunito Sans"/>
                <w:color w:val="000000" w:themeColor="text1"/>
                <w:sz w:val="18"/>
                <w:szCs w:val="18"/>
              </w:rPr>
              <w:t>as</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5BC93AFE" w14:textId="77777777" w:rsidR="006D10B4" w:rsidRPr="00114DFB" w:rsidRDefault="006D10B4"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51E90674" w14:textId="77777777" w:rsidR="006D10B4" w:rsidRPr="00114DFB" w:rsidRDefault="006D10B4"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73A9645B" w14:textId="77777777" w:rsidR="006D10B4" w:rsidRPr="00114DFB" w:rsidRDefault="006D10B4" w:rsidP="00686C94">
            <w:pPr>
              <w:jc w:val="center"/>
              <w:rPr>
                <w:sz w:val="18"/>
                <w:szCs w:val="18"/>
              </w:rPr>
            </w:pPr>
          </w:p>
        </w:tc>
        <w:tc>
          <w:tcPr>
            <w:tcW w:w="993"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447BFD8E" w14:textId="528AB9CF" w:rsidR="006D10B4" w:rsidRPr="00693E25" w:rsidRDefault="00693E25" w:rsidP="00686C94">
            <w:pPr>
              <w:jc w:val="center"/>
              <w:rPr>
                <w:sz w:val="28"/>
                <w:szCs w:val="28"/>
              </w:rPr>
            </w:pPr>
            <w:r w:rsidRPr="00693E25">
              <w:rPr>
                <w:sz w:val="28"/>
                <w:szCs w:val="28"/>
              </w:rPr>
              <w:t>+</w:t>
            </w: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63BB0C39" w14:textId="77777777" w:rsidR="006D10B4" w:rsidRPr="00114DFB" w:rsidRDefault="006D10B4" w:rsidP="00686C94">
            <w:pPr>
              <w:jc w:val="center"/>
              <w:rPr>
                <w:sz w:val="18"/>
                <w:szCs w:val="18"/>
              </w:rPr>
            </w:pPr>
          </w:p>
        </w:tc>
      </w:tr>
      <w:tr w:rsidR="006D10B4" w:rsidRPr="00F71254" w14:paraId="05BEAC64" w14:textId="77777777" w:rsidTr="00211966">
        <w:trPr>
          <w:trHeight w:val="293"/>
        </w:trPr>
        <w:tc>
          <w:tcPr>
            <w:tcW w:w="551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7D961476" w14:textId="25EB2909" w:rsidR="006D10B4" w:rsidRPr="00EE69AA" w:rsidRDefault="00EE69AA" w:rsidP="0026046B">
            <w:pPr>
              <w:spacing w:after="0" w:line="240" w:lineRule="auto"/>
              <w:rPr>
                <w:rFonts w:ascii="Nunito Sans" w:hAnsi="Nunito Sans"/>
                <w:color w:val="000000" w:themeColor="text1"/>
                <w:sz w:val="18"/>
                <w:szCs w:val="18"/>
              </w:rPr>
            </w:pPr>
            <w:r w:rsidRPr="00EE69AA">
              <w:rPr>
                <w:rFonts w:ascii="Nunito Sans" w:hAnsi="Nunito Sans"/>
                <w:color w:val="000000" w:themeColor="text1"/>
                <w:sz w:val="18"/>
                <w:szCs w:val="18"/>
              </w:rPr>
              <w:t>Instrukcijos 153 punkt</w:t>
            </w:r>
            <w:r w:rsidR="00D81F06">
              <w:rPr>
                <w:rFonts w:ascii="Nunito Sans" w:hAnsi="Nunito Sans"/>
                <w:color w:val="000000" w:themeColor="text1"/>
                <w:sz w:val="18"/>
                <w:szCs w:val="18"/>
              </w:rPr>
              <w:t>as</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019BF89E" w14:textId="77777777" w:rsidR="006D10B4" w:rsidRPr="00114DFB" w:rsidRDefault="006D10B4"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579D81B7" w14:textId="77777777" w:rsidR="006D10B4" w:rsidRPr="00114DFB" w:rsidRDefault="006D10B4"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50862BC9" w14:textId="77777777" w:rsidR="006D10B4" w:rsidRPr="00114DFB" w:rsidRDefault="006D10B4" w:rsidP="00686C94">
            <w:pPr>
              <w:jc w:val="center"/>
              <w:rPr>
                <w:sz w:val="18"/>
                <w:szCs w:val="18"/>
              </w:rPr>
            </w:pPr>
          </w:p>
        </w:tc>
        <w:tc>
          <w:tcPr>
            <w:tcW w:w="993"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464AAF50" w14:textId="77777777" w:rsidR="006D10B4" w:rsidRPr="00114DFB" w:rsidRDefault="006D10B4" w:rsidP="00686C94">
            <w:pPr>
              <w:jc w:val="center"/>
              <w:rPr>
                <w:sz w:val="18"/>
                <w:szCs w:val="18"/>
              </w:rPr>
            </w:pP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3A345C1E" w14:textId="2F070AC0" w:rsidR="006D10B4" w:rsidRPr="00693E25" w:rsidRDefault="00693E25" w:rsidP="00686C94">
            <w:pPr>
              <w:jc w:val="center"/>
              <w:rPr>
                <w:sz w:val="28"/>
                <w:szCs w:val="28"/>
              </w:rPr>
            </w:pPr>
            <w:r w:rsidRPr="00693E25">
              <w:rPr>
                <w:sz w:val="28"/>
                <w:szCs w:val="28"/>
              </w:rPr>
              <w:t>+</w:t>
            </w:r>
          </w:p>
        </w:tc>
      </w:tr>
      <w:tr w:rsidR="0026046B" w:rsidRPr="00F71254" w14:paraId="5B425F2C" w14:textId="77777777" w:rsidTr="00211966">
        <w:trPr>
          <w:trHeight w:val="523"/>
        </w:trPr>
        <w:tc>
          <w:tcPr>
            <w:tcW w:w="5514"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783719DD" w14:textId="37CB998E" w:rsidR="0026046B" w:rsidRPr="00460D30" w:rsidRDefault="00BB76BE" w:rsidP="0026046B">
            <w:pPr>
              <w:spacing w:after="0" w:line="240" w:lineRule="auto"/>
              <w:rPr>
                <w:rFonts w:ascii="Nunito Sans" w:hAnsi="Nunito Sans"/>
                <w:b/>
                <w:bCs/>
                <w:sz w:val="18"/>
                <w:szCs w:val="18"/>
              </w:rPr>
            </w:pPr>
            <w:r w:rsidRPr="00460D30">
              <w:rPr>
                <w:rFonts w:ascii="Nunito Sans" w:hAnsi="Nunito Sans"/>
                <w:b/>
                <w:bCs/>
                <w:sz w:val="18"/>
                <w:szCs w:val="18"/>
              </w:rPr>
              <w:t>Piniginių lėšų tvarkymas</w:t>
            </w: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74E82ED7" w14:textId="77777777" w:rsidR="0026046B" w:rsidRPr="00114DFB" w:rsidRDefault="0026046B"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0A59DC2E" w14:textId="77777777" w:rsidR="0026046B" w:rsidRPr="00114DFB" w:rsidRDefault="0026046B" w:rsidP="00686C94">
            <w:pPr>
              <w:jc w:val="center"/>
              <w:rPr>
                <w:sz w:val="18"/>
                <w:szCs w:val="18"/>
              </w:rPr>
            </w:pPr>
          </w:p>
        </w:tc>
        <w:tc>
          <w:tcPr>
            <w:tcW w:w="99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34607DBE" w14:textId="77777777" w:rsidR="0026046B" w:rsidRPr="00114DFB" w:rsidRDefault="0026046B" w:rsidP="00686C94">
            <w:pPr>
              <w:jc w:val="center"/>
              <w:rPr>
                <w:sz w:val="18"/>
                <w:szCs w:val="18"/>
              </w:rPr>
            </w:pPr>
          </w:p>
        </w:tc>
        <w:tc>
          <w:tcPr>
            <w:tcW w:w="993"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74C4C23A" w14:textId="3C342557" w:rsidR="0026046B" w:rsidRPr="00693E25" w:rsidRDefault="00693E25" w:rsidP="00686C94">
            <w:pPr>
              <w:jc w:val="center"/>
              <w:rPr>
                <w:sz w:val="28"/>
                <w:szCs w:val="28"/>
              </w:rPr>
            </w:pPr>
            <w:r w:rsidRPr="00693E25">
              <w:rPr>
                <w:sz w:val="28"/>
                <w:szCs w:val="28"/>
              </w:rPr>
              <w:t>+</w:t>
            </w:r>
          </w:p>
        </w:tc>
        <w:tc>
          <w:tcPr>
            <w:tcW w:w="1134" w:type="dxa"/>
            <w:tcBorders>
              <w:top w:val="single" w:sz="12" w:space="0" w:color="FFFFFF"/>
              <w:left w:val="single" w:sz="12" w:space="0" w:color="FFFFFF"/>
              <w:bottom w:val="single" w:sz="12" w:space="0" w:color="FFFFFF"/>
              <w:right w:val="single" w:sz="12" w:space="0" w:color="FFFFFF"/>
            </w:tcBorders>
            <w:shd w:val="clear" w:color="auto" w:fill="F9F9F9"/>
            <w:vAlign w:val="center"/>
          </w:tcPr>
          <w:p w14:paraId="3B5C33F7" w14:textId="77777777" w:rsidR="0026046B" w:rsidRPr="00114DFB" w:rsidRDefault="0026046B" w:rsidP="00686C94">
            <w:pPr>
              <w:jc w:val="center"/>
              <w:rPr>
                <w:sz w:val="18"/>
                <w:szCs w:val="18"/>
              </w:rPr>
            </w:pPr>
          </w:p>
        </w:tc>
      </w:tr>
    </w:tbl>
    <w:p w14:paraId="58665CF0" w14:textId="4A03AE56" w:rsidR="008F77B8" w:rsidRDefault="008F77B8" w:rsidP="008F57DD"/>
    <w:p w14:paraId="589F9243" w14:textId="18E66A62" w:rsidR="00CA65FD" w:rsidRDefault="00CA65FD" w:rsidP="008F57DD"/>
    <w:p w14:paraId="2DF6625A" w14:textId="6575C6E0" w:rsidR="00CA65FD" w:rsidRDefault="00CA65FD" w:rsidP="008F57DD"/>
    <w:p w14:paraId="7626969C" w14:textId="097A9848" w:rsidR="00F734F0" w:rsidRDefault="004F3D15" w:rsidP="00F734F0">
      <w:r>
        <w:rPr>
          <w:noProof/>
        </w:rPr>
        <w:lastRenderedPageBreak/>
        <w:drawing>
          <wp:anchor distT="0" distB="0" distL="114300" distR="114300" simplePos="0" relativeHeight="251661824" behindDoc="1" locked="0" layoutInCell="1" allowOverlap="1" wp14:anchorId="677B4B79" wp14:editId="3F30B69B">
            <wp:simplePos x="0" y="0"/>
            <wp:positionH relativeFrom="margin">
              <wp:align>center</wp:align>
            </wp:positionH>
            <wp:positionV relativeFrom="paragraph">
              <wp:posOffset>-1078230</wp:posOffset>
            </wp:positionV>
            <wp:extent cx="7607300" cy="1365250"/>
            <wp:effectExtent l="0" t="0" r="0" b="6350"/>
            <wp:wrapNone/>
            <wp:docPr id="459800130" name="Paveikslėlis 3" descr="Paveikslėlis, kuriame yra Grafika, juodas, siluet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45984" name="Paveikslėlis 3" descr="Paveikslėlis, kuriame yra Grafika, juodas, siluetas, menas&#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07300" cy="1365250"/>
                    </a:xfrm>
                    <a:prstGeom prst="rect">
                      <a:avLst/>
                    </a:prstGeom>
                    <a:noFill/>
                  </pic:spPr>
                </pic:pic>
              </a:graphicData>
            </a:graphic>
            <wp14:sizeRelH relativeFrom="page">
              <wp14:pctWidth>0</wp14:pctWidth>
            </wp14:sizeRelH>
            <wp14:sizeRelV relativeFrom="page">
              <wp14:pctHeight>0</wp14:pctHeight>
            </wp14:sizeRelV>
          </wp:anchor>
        </w:drawing>
      </w:r>
    </w:p>
    <w:p w14:paraId="416CC2DA" w14:textId="77777777" w:rsidR="00F734F0" w:rsidRDefault="00F734F0" w:rsidP="00F734F0">
      <w:pPr>
        <w:pStyle w:val="prastasiniatinklio"/>
        <w:shd w:val="clear" w:color="auto" w:fill="FFFFFF"/>
        <w:spacing w:before="0"/>
        <w:jc w:val="center"/>
        <w:rPr>
          <w:rFonts w:ascii="Nunito Sans" w:hAnsi="Nunito Sans"/>
          <w:b/>
          <w:bCs/>
          <w:color w:val="234F77" w:themeColor="accent2" w:themeShade="80"/>
          <w:sz w:val="28"/>
          <w:szCs w:val="28"/>
          <w:u w:color="04151E"/>
          <w:lang w:val="lt-LT"/>
        </w:rPr>
      </w:pPr>
      <w:r>
        <w:rPr>
          <w:rFonts w:ascii="Nunito Sans" w:hAnsi="Nunito Sans"/>
          <w:b/>
          <w:bCs/>
          <w:color w:val="234F77" w:themeColor="accent2" w:themeShade="80"/>
          <w:sz w:val="28"/>
          <w:szCs w:val="28"/>
          <w:u w:color="04151E"/>
          <w:lang w:val="lt-LT"/>
        </w:rPr>
        <w:t>NE</w:t>
      </w:r>
      <w:r w:rsidRPr="005F7BBD">
        <w:rPr>
          <w:rFonts w:ascii="Nunito Sans" w:hAnsi="Nunito Sans"/>
          <w:b/>
          <w:bCs/>
          <w:color w:val="234F77" w:themeColor="accent2" w:themeShade="80"/>
          <w:sz w:val="28"/>
          <w:szCs w:val="28"/>
          <w:u w:color="04151E"/>
          <w:lang w:val="lt-LT"/>
        </w:rPr>
        <w:t>EILINIŲ ANTSTOLIŲ VEIKLOS PATIKRINIMŲ REZULTATAI</w:t>
      </w:r>
    </w:p>
    <w:p w14:paraId="77B68444" w14:textId="4BBE4F36" w:rsidR="00CA65FD" w:rsidRDefault="00CA65FD" w:rsidP="008F57DD"/>
    <w:p w14:paraId="24EE46F6" w14:textId="77777777" w:rsidR="002731DF" w:rsidRPr="002731DF" w:rsidRDefault="002731DF" w:rsidP="00ED186E">
      <w:pPr>
        <w:pStyle w:val="prastasiniatinklio"/>
        <w:shd w:val="clear" w:color="auto" w:fill="FFFFFF"/>
        <w:spacing w:before="0"/>
        <w:jc w:val="both"/>
        <w:rPr>
          <w:rFonts w:ascii="Nunito Sans" w:hAnsi="Nunito Sans"/>
          <w:color w:val="FF0000"/>
          <w:u w:color="04151E"/>
          <w:lang w:val="lt-LT"/>
        </w:rPr>
      </w:pPr>
    </w:p>
    <w:p w14:paraId="0188BEBC" w14:textId="0D48175C" w:rsidR="00ED186E" w:rsidRPr="00B50B4D" w:rsidRDefault="00ED186E" w:rsidP="00ED186E">
      <w:pPr>
        <w:pStyle w:val="prastasiniatinklio"/>
        <w:shd w:val="clear" w:color="auto" w:fill="FFFFFF"/>
        <w:spacing w:before="0"/>
        <w:jc w:val="both"/>
        <w:rPr>
          <w:rFonts w:ascii="Nunito Sans" w:hAnsi="Nunito Sans"/>
          <w:color w:val="04151E"/>
          <w:u w:color="04151E"/>
          <w:lang w:val="lt-LT"/>
        </w:rPr>
      </w:pPr>
      <w:r w:rsidRPr="00BA4EB7">
        <w:rPr>
          <w:rFonts w:ascii="Nunito Sans" w:hAnsi="Nunito Sans"/>
          <w:color w:val="04151E"/>
          <w:u w:color="04151E"/>
          <w:lang w:val="lt-LT"/>
        </w:rPr>
        <w:t xml:space="preserve">Teisingumo ministerija atliko </w:t>
      </w:r>
      <w:r w:rsidRPr="00BA4EB7">
        <w:rPr>
          <w:rFonts w:ascii="Nunito Sans" w:hAnsi="Nunito Sans"/>
          <w:b/>
          <w:bCs/>
          <w:i/>
          <w:iCs/>
          <w:color w:val="04151E"/>
          <w:u w:color="04151E"/>
          <w:lang w:val="lt-LT"/>
        </w:rPr>
        <w:t>9 neeilinius antstolių veiklos patikrinimus</w:t>
      </w:r>
      <w:r w:rsidRPr="00BA4EB7">
        <w:rPr>
          <w:rFonts w:ascii="Nunito Sans" w:hAnsi="Nunito Sans"/>
          <w:color w:val="04151E"/>
          <w:u w:color="04151E"/>
          <w:lang w:val="lt-LT"/>
        </w:rPr>
        <w:t>, iš kurių 3 patikrinimai atlikti antstolių kontorose, 6 nuotoliniu būdu. Pastarieji neeiliniai antstolių veiklos patikrinimai atlikti ankstesnių eilinių patikrinimų pagrindu, kuomet buvo nustatyti pažeidimai. Pastebėtina, kad 2 antstoliams neeilinis veiklos patikrinimas atliktas po neeilinių antstolių veiklos patikrinimų, iš jų 1 antstoliui pakartotinis neeilinis veiklos patikrinimas atliktas 2 kartus per einamuosius metus.</w:t>
      </w:r>
      <w:r>
        <w:rPr>
          <w:rFonts w:ascii="Nunito Sans" w:hAnsi="Nunito Sans"/>
          <w:color w:val="04151E"/>
          <w:u w:color="04151E"/>
          <w:lang w:val="lt-LT"/>
        </w:rPr>
        <w:t xml:space="preserve"> </w:t>
      </w:r>
    </w:p>
    <w:p w14:paraId="0F661FAF" w14:textId="1ACC518D" w:rsidR="00C4125D" w:rsidRDefault="00C4125D" w:rsidP="008F57DD">
      <w:r w:rsidRPr="006A4BA7">
        <w:rPr>
          <w:noProof/>
          <w:color w:val="4A66AC" w:themeColor="accent1"/>
        </w:rPr>
        <mc:AlternateContent>
          <mc:Choice Requires="wps">
            <w:drawing>
              <wp:anchor distT="0" distB="0" distL="114300" distR="114300" simplePos="0" relativeHeight="251680256" behindDoc="0" locked="0" layoutInCell="1" allowOverlap="1" wp14:anchorId="2BDECFBA" wp14:editId="321CED67">
                <wp:simplePos x="0" y="0"/>
                <wp:positionH relativeFrom="margin">
                  <wp:align>left</wp:align>
                </wp:positionH>
                <wp:positionV relativeFrom="paragraph">
                  <wp:posOffset>366849</wp:posOffset>
                </wp:positionV>
                <wp:extent cx="0" cy="472440"/>
                <wp:effectExtent l="0" t="0" r="38100" b="22860"/>
                <wp:wrapNone/>
                <wp:docPr id="1405945587" name="object 50"/>
                <wp:cNvGraphicFramePr/>
                <a:graphic xmlns:a="http://schemas.openxmlformats.org/drawingml/2006/main">
                  <a:graphicData uri="http://schemas.microsoft.com/office/word/2010/wordprocessingShape">
                    <wps:wsp>
                      <wps:cNvSpPr/>
                      <wps:spPr>
                        <a:xfrm>
                          <a:off x="0" y="0"/>
                          <a:ext cx="0" cy="472440"/>
                        </a:xfrm>
                        <a:custGeom>
                          <a:avLst/>
                          <a:gdLst>
                            <a:gd name="f0" fmla="val w"/>
                            <a:gd name="f1" fmla="val h"/>
                            <a:gd name="f2" fmla="val 0"/>
                            <a:gd name="f3" fmla="val 472440"/>
                            <a:gd name="f4" fmla="val 472250"/>
                            <a:gd name="f5" fmla="*/ f0 1 0"/>
                            <a:gd name="f6" fmla="*/ f1 1 472440"/>
                            <a:gd name="f7" fmla="val f2"/>
                            <a:gd name="f8" fmla="val f3"/>
                            <a:gd name="f9" fmla="+- f8 0 f7"/>
                            <a:gd name="f10" fmla="+- f7 0 f7"/>
                            <a:gd name="f11" fmla="*/ f10 1 0"/>
                            <a:gd name="f12" fmla="*/ f9 1 472440"/>
                            <a:gd name="f13" fmla="*/ 0 1 f11"/>
                            <a:gd name="f14" fmla="*/ 1 1 f11"/>
                            <a:gd name="f15" fmla="*/ 0 1 f12"/>
                            <a:gd name="f16" fmla="*/ 472440 1 f12"/>
                            <a:gd name="f17" fmla="*/ f13 f5 1"/>
                            <a:gd name="f18" fmla="*/ f14 f5 1"/>
                            <a:gd name="f19" fmla="*/ f16 f6 1"/>
                            <a:gd name="f20" fmla="*/ f15 f6 1"/>
                          </a:gdLst>
                          <a:ahLst/>
                          <a:cxnLst>
                            <a:cxn ang="3cd4">
                              <a:pos x="hc" y="t"/>
                            </a:cxn>
                            <a:cxn ang="0">
                              <a:pos x="r" y="vc"/>
                            </a:cxn>
                            <a:cxn ang="cd4">
                              <a:pos x="hc" y="b"/>
                            </a:cxn>
                            <a:cxn ang="cd2">
                              <a:pos x="l" y="vc"/>
                            </a:cxn>
                          </a:cxnLst>
                          <a:rect l="f17" t="f20" r="f18" b="f19"/>
                          <a:pathLst>
                            <a:path h="472440">
                              <a:moveTo>
                                <a:pt x="f2" y="f2"/>
                              </a:moveTo>
                              <a:lnTo>
                                <a:pt x="f2" y="f4"/>
                              </a:lnTo>
                            </a:path>
                          </a:pathLst>
                        </a:custGeom>
                        <a:noFill/>
                        <a:ln w="25402" cap="flat">
                          <a:solidFill>
                            <a:srgbClr val="4981A1"/>
                          </a:solidFill>
                          <a:prstDash val="solid"/>
                        </a:ln>
                      </wps:spPr>
                      <wps:bodyPr vert="horz" wrap="square" lIns="0" tIns="0" rIns="0" bIns="0" anchor="t" anchorCtr="0" compatLnSpc="1">
                        <a:noAutofit/>
                      </wps:bodyPr>
                    </wps:wsp>
                  </a:graphicData>
                </a:graphic>
              </wp:anchor>
            </w:drawing>
          </mc:Choice>
          <mc:Fallback>
            <w:pict>
              <v:shape w14:anchorId="3E80278E" id="object 50" o:spid="_x0000_s1026" style="position:absolute;margin-left:0;margin-top:28.9pt;width:0;height:37.2pt;z-index:251680256;visibility:visible;mso-wrap-style:square;mso-wrap-distance-left:9pt;mso-wrap-distance-top:0;mso-wrap-distance-right:9pt;mso-wrap-distance-bottom:0;mso-position-horizontal:left;mso-position-horizontal-relative:margin;mso-position-vertical:absolute;mso-position-vertical-relative:text;v-text-anchor:top" coordsize="0,47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" path="m,l,472250e" filled="f" strokecolor="#4981a1" strokeweight=".70561mm">
                <v:path arrowok="t" o:connecttype="custom" o:connectlocs="1,0;1,236220;1,472440;0,236220" o:connectangles="270,0,90,180" textboxrect="0,0,0,472440"/>
                <w10:wrap anchorx="margin"/>
              </v:shape>
            </w:pict>
          </mc:Fallback>
        </mc:AlternateContent>
      </w:r>
    </w:p>
    <w:tbl>
      <w:tblPr>
        <w:tblStyle w:val="Lentelstinklelis"/>
        <w:tblW w:w="6294" w:type="dxa"/>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3919"/>
      </w:tblGrid>
      <w:tr w:rsidR="00C4125D" w:rsidRPr="006534F9" w14:paraId="0CDF5FD7" w14:textId="77777777" w:rsidTr="00014AE3">
        <w:tc>
          <w:tcPr>
            <w:tcW w:w="2375" w:type="dxa"/>
          </w:tcPr>
          <w:p w14:paraId="5BDA4075" w14:textId="08CC9CA6" w:rsidR="00C4125D" w:rsidRPr="008A2464" w:rsidRDefault="00C4125D" w:rsidP="0081157E">
            <w:pPr>
              <w:rPr>
                <w:rFonts w:ascii="Nunito Sans" w:hAnsi="Nunito Sans"/>
                <w:sz w:val="22"/>
                <w:szCs w:val="22"/>
              </w:rPr>
            </w:pPr>
            <w:r w:rsidRPr="008A2464">
              <w:rPr>
                <w:rFonts w:ascii="Nunito Sans" w:hAnsi="Nunito Sans"/>
                <w:sz w:val="22"/>
                <w:szCs w:val="22"/>
              </w:rPr>
              <w:t xml:space="preserve">Per pastaruosius metus atlikti </w:t>
            </w:r>
            <w:r w:rsidR="003776B3">
              <w:rPr>
                <w:rFonts w:ascii="Nunito Sans" w:hAnsi="Nunito Sans"/>
                <w:sz w:val="22"/>
                <w:szCs w:val="22"/>
              </w:rPr>
              <w:t>ne</w:t>
            </w:r>
            <w:r w:rsidRPr="008A2464">
              <w:rPr>
                <w:rFonts w:ascii="Nunito Sans" w:hAnsi="Nunito Sans"/>
                <w:sz w:val="22"/>
                <w:szCs w:val="22"/>
              </w:rPr>
              <w:t>eiliniai antstoli</w:t>
            </w:r>
            <w:r w:rsidRPr="008A2464">
              <w:rPr>
                <w:rFonts w:ascii="Nunito Sans" w:hAnsi="Nunito Sans" w:cs="Calibri"/>
                <w:sz w:val="22"/>
                <w:szCs w:val="22"/>
              </w:rPr>
              <w:t>ų</w:t>
            </w:r>
            <w:r w:rsidRPr="008A2464">
              <w:rPr>
                <w:rFonts w:ascii="Nunito Sans" w:hAnsi="Nunito Sans"/>
                <w:sz w:val="22"/>
                <w:szCs w:val="22"/>
              </w:rPr>
              <w:t xml:space="preserve"> veiklos patikrinimai:</w:t>
            </w:r>
          </w:p>
          <w:p w14:paraId="5EE7B812" w14:textId="77777777" w:rsidR="00C4125D" w:rsidRDefault="00C4125D" w:rsidP="0081157E"/>
        </w:tc>
        <w:tc>
          <w:tcPr>
            <w:tcW w:w="3919" w:type="dxa"/>
          </w:tcPr>
          <w:p w14:paraId="7A8D7622" w14:textId="77777777" w:rsidR="00C4125D" w:rsidRDefault="00C4125D" w:rsidP="0081157E">
            <w:r>
              <w:t xml:space="preserve">             </w:t>
            </w:r>
            <w:r>
              <w:rPr>
                <w:noProof/>
              </w:rPr>
              <w:drawing>
                <wp:anchor distT="0" distB="0" distL="114300" distR="114300" simplePos="0" relativeHeight="251682304" behindDoc="1" locked="0" layoutInCell="1" allowOverlap="1" wp14:anchorId="706C61B1" wp14:editId="08ECB20C">
                  <wp:simplePos x="0" y="0"/>
                  <wp:positionH relativeFrom="column">
                    <wp:posOffset>495935</wp:posOffset>
                  </wp:positionH>
                  <wp:positionV relativeFrom="paragraph">
                    <wp:posOffset>1270</wp:posOffset>
                  </wp:positionV>
                  <wp:extent cx="1566545" cy="646430"/>
                  <wp:effectExtent l="0" t="0" r="0" b="1270"/>
                  <wp:wrapNone/>
                  <wp:docPr id="1563544259" name="Paveikslėlis 14" descr="Paveikslėlis, kuriame yra apskrit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74311" name="Paveikslėlis 14" descr="Paveikslėlis, kuriame yra apskritimas&#10;&#10;Dirbtinio intelekto sugeneruotas turinys gali būti neteising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6545" cy="646430"/>
                          </a:xfrm>
                          <a:prstGeom prst="rect">
                            <a:avLst/>
                          </a:prstGeom>
                          <a:noFill/>
                        </pic:spPr>
                      </pic:pic>
                    </a:graphicData>
                  </a:graphic>
                  <wp14:sizeRelH relativeFrom="page">
                    <wp14:pctWidth>0</wp14:pctWidth>
                  </wp14:sizeRelH>
                  <wp14:sizeRelV relativeFrom="page">
                    <wp14:pctHeight>0</wp14:pctHeight>
                  </wp14:sizeRelV>
                </wp:anchor>
              </w:drawing>
            </w:r>
          </w:p>
          <w:p w14:paraId="1FF9F043" w14:textId="0763E76C" w:rsidR="00C4125D" w:rsidRDefault="00C4125D" w:rsidP="0081157E">
            <w:r>
              <w:t xml:space="preserve">                       1</w:t>
            </w:r>
            <w:r w:rsidR="00C566A9">
              <w:rPr>
                <w:lang w:val="en-US"/>
              </w:rPr>
              <w:t>7</w:t>
            </w:r>
            <w:r>
              <w:t xml:space="preserve">            </w:t>
            </w:r>
            <w:r w:rsidR="007B112E">
              <w:t>9</w:t>
            </w:r>
            <w:r>
              <w:t xml:space="preserve">         </w:t>
            </w:r>
            <w:r w:rsidR="009B0AC9">
              <w:t xml:space="preserve"> </w:t>
            </w:r>
            <w:r w:rsidR="007B112E">
              <w:t xml:space="preserve">   </w:t>
            </w:r>
            <w:r w:rsidR="009B0AC9">
              <w:rPr>
                <w:b/>
                <w:bCs/>
                <w:color w:val="FFFFFF" w:themeColor="background1"/>
              </w:rPr>
              <w:t>9</w:t>
            </w:r>
          </w:p>
          <w:p w14:paraId="52830232" w14:textId="77777777" w:rsidR="00C4125D" w:rsidRDefault="00C4125D" w:rsidP="0081157E">
            <w:r>
              <w:t xml:space="preserve"> </w:t>
            </w:r>
          </w:p>
          <w:p w14:paraId="06F8196D" w14:textId="77777777" w:rsidR="00C4125D" w:rsidRDefault="00C4125D" w:rsidP="0081157E">
            <w:pPr>
              <w:spacing w:line="120" w:lineRule="auto"/>
            </w:pPr>
          </w:p>
          <w:p w14:paraId="76F4153B" w14:textId="77777777" w:rsidR="00C4125D" w:rsidRPr="006534F9" w:rsidRDefault="00C4125D" w:rsidP="0081157E">
            <w:pPr>
              <w:rPr>
                <w:sz w:val="20"/>
                <w:szCs w:val="20"/>
                <w:lang w:val="en-US"/>
              </w:rPr>
            </w:pPr>
            <w:r w:rsidRPr="006534F9">
              <w:t xml:space="preserve">                    </w:t>
            </w:r>
            <w:r w:rsidRPr="006534F9">
              <w:rPr>
                <w:sz w:val="20"/>
                <w:szCs w:val="20"/>
              </w:rPr>
              <w:t xml:space="preserve"> </w:t>
            </w:r>
            <w:r w:rsidRPr="006534F9">
              <w:rPr>
                <w:sz w:val="20"/>
                <w:szCs w:val="20"/>
                <w:lang w:val="en-US"/>
              </w:rPr>
              <w:t>2023          2024         2025</w:t>
            </w:r>
          </w:p>
        </w:tc>
      </w:tr>
    </w:tbl>
    <w:p w14:paraId="3B591DFC" w14:textId="0F6E23F5" w:rsidR="00CA65FD" w:rsidRDefault="00CA65FD" w:rsidP="008F57DD"/>
    <w:p w14:paraId="07050BF1" w14:textId="0F6FC69B" w:rsidR="00CA65FD" w:rsidRDefault="00CD218A" w:rsidP="00D62AF4">
      <w:pPr>
        <w:jc w:val="both"/>
      </w:pPr>
      <w:r w:rsidRPr="00C20307">
        <w:rPr>
          <w:rFonts w:ascii="Nunito Sans" w:hAnsi="Nunito Sans"/>
          <w:color w:val="04151E"/>
          <w:u w:color="04151E"/>
        </w:rPr>
        <w:t xml:space="preserve">Atlikus </w:t>
      </w:r>
      <w:r>
        <w:rPr>
          <w:rFonts w:ascii="Nunito Sans" w:hAnsi="Nunito Sans"/>
          <w:color w:val="04151E"/>
          <w:u w:color="04151E"/>
        </w:rPr>
        <w:t>8</w:t>
      </w:r>
      <w:r w:rsidRPr="00C20307">
        <w:rPr>
          <w:rFonts w:ascii="Nunito Sans" w:hAnsi="Nunito Sans"/>
          <w:color w:val="04151E"/>
          <w:u w:color="04151E"/>
        </w:rPr>
        <w:t xml:space="preserve"> antstolių neeilinius veiklos patikrinimus</w:t>
      </w:r>
      <w:r>
        <w:rPr>
          <w:rFonts w:ascii="Nunito Sans" w:hAnsi="Nunito Sans"/>
          <w:color w:val="04151E"/>
          <w:u w:color="04151E"/>
        </w:rPr>
        <w:t xml:space="preserve">, </w:t>
      </w:r>
      <w:r w:rsidRPr="00C20307">
        <w:rPr>
          <w:rFonts w:ascii="Nunito Sans" w:hAnsi="Nunito Sans"/>
          <w:color w:val="04151E"/>
          <w:u w:color="04151E"/>
        </w:rPr>
        <w:t>nustatyta, kad</w:t>
      </w:r>
      <w:r>
        <w:rPr>
          <w:rFonts w:ascii="Nunito Sans" w:hAnsi="Nunito Sans"/>
          <w:color w:val="04151E"/>
          <w:u w:color="04151E"/>
        </w:rPr>
        <w:t xml:space="preserve"> 7 antstoliai pašalino </w:t>
      </w:r>
      <w:r w:rsidRPr="00C20307">
        <w:rPr>
          <w:rFonts w:ascii="Nunito Sans" w:hAnsi="Nunito Sans"/>
          <w:color w:val="04151E"/>
          <w:u w:color="04151E"/>
        </w:rPr>
        <w:t>ankstesnio antstolio veiklos patikrinimo metu nustatytus trūkumas ir (ar) pažeidimus</w:t>
      </w:r>
      <w:r w:rsidR="00EA74BF">
        <w:rPr>
          <w:rFonts w:ascii="Nunito Sans" w:hAnsi="Nunito Sans"/>
          <w:color w:val="04151E"/>
          <w:u w:color="04151E"/>
        </w:rPr>
        <w:t>.</w:t>
      </w:r>
    </w:p>
    <w:p w14:paraId="6BBB67AA" w14:textId="03165079" w:rsidR="0069289A" w:rsidRDefault="0069289A" w:rsidP="0069289A">
      <w:pPr>
        <w:pStyle w:val="prastasiniatinklio"/>
        <w:shd w:val="clear" w:color="auto" w:fill="FFFFFF"/>
        <w:jc w:val="both"/>
        <w:rPr>
          <w:rFonts w:ascii="Nunito Sans" w:hAnsi="Nunito Sans"/>
          <w:color w:val="04151E"/>
          <w:u w:color="04151E"/>
          <w:lang w:val="lt-LT"/>
        </w:rPr>
      </w:pPr>
      <w:r>
        <w:rPr>
          <w:rFonts w:ascii="Nunito Sans" w:hAnsi="Nunito Sans"/>
          <w:color w:val="04151E"/>
          <w:u w:color="04151E"/>
          <w:lang w:val="lt-LT"/>
        </w:rPr>
        <w:t xml:space="preserve">Pastebėtina, kad </w:t>
      </w:r>
      <w:r w:rsidRPr="00F67EDC">
        <w:rPr>
          <w:rFonts w:ascii="Nunito Sans" w:hAnsi="Nunito Sans"/>
          <w:color w:val="04151E"/>
          <w:u w:color="04151E"/>
          <w:lang w:val="lt-LT"/>
        </w:rPr>
        <w:t>1</w:t>
      </w:r>
      <w:r>
        <w:rPr>
          <w:rFonts w:ascii="Nunito Sans" w:hAnsi="Nunito Sans"/>
          <w:color w:val="04151E"/>
          <w:u w:color="04151E"/>
          <w:lang w:val="lt-LT"/>
        </w:rPr>
        <w:t xml:space="preserve"> antstoliui</w:t>
      </w:r>
      <w:r w:rsidR="003A77F0">
        <w:rPr>
          <w:rFonts w:ascii="Nunito Sans" w:hAnsi="Nunito Sans"/>
          <w:color w:val="04151E"/>
          <w:u w:color="04151E"/>
          <w:lang w:val="lt-LT"/>
        </w:rPr>
        <w:t xml:space="preserve"> nepašalinus </w:t>
      </w:r>
      <w:r w:rsidRPr="00EF1988">
        <w:rPr>
          <w:rFonts w:ascii="Nunito Sans" w:hAnsi="Nunito Sans"/>
          <w:color w:val="04151E"/>
          <w:u w:color="04151E"/>
          <w:lang w:val="de-DE"/>
        </w:rPr>
        <w:t>2024 m.</w:t>
      </w:r>
      <w:r>
        <w:rPr>
          <w:rFonts w:ascii="Nunito Sans" w:hAnsi="Nunito Sans"/>
          <w:color w:val="04151E"/>
          <w:u w:color="04151E"/>
          <w:lang w:val="de-DE"/>
        </w:rPr>
        <w:t xml:space="preserve"> </w:t>
      </w:r>
      <w:r w:rsidRPr="00126FFC">
        <w:rPr>
          <w:rFonts w:ascii="Nunito Sans" w:hAnsi="Nunito Sans"/>
          <w:color w:val="04151E"/>
          <w:u w:color="04151E"/>
          <w:lang w:val="lt-LT"/>
        </w:rPr>
        <w:t>atlikto neeilinio veiklos patikrinimo</w:t>
      </w:r>
      <w:r>
        <w:rPr>
          <w:rFonts w:ascii="Nunito Sans" w:hAnsi="Nunito Sans"/>
          <w:color w:val="04151E"/>
          <w:u w:color="04151E"/>
          <w:lang w:val="lt-LT"/>
        </w:rPr>
        <w:t xml:space="preserve"> </w:t>
      </w:r>
      <w:r w:rsidRPr="00126FFC">
        <w:rPr>
          <w:rFonts w:ascii="Nunito Sans" w:hAnsi="Nunito Sans"/>
          <w:color w:val="04151E"/>
          <w:u w:color="04151E"/>
          <w:lang w:val="lt-LT"/>
        </w:rPr>
        <w:t>akte pateiktų nurodymų,</w:t>
      </w:r>
      <w:r>
        <w:rPr>
          <w:rFonts w:ascii="Nunito Sans" w:hAnsi="Nunito Sans"/>
          <w:color w:val="04151E"/>
          <w:u w:color="04151E"/>
          <w:lang w:val="lt-LT"/>
        </w:rPr>
        <w:t xml:space="preserve"> buvo siūl</w:t>
      </w:r>
      <w:r w:rsidRPr="00D602E7">
        <w:rPr>
          <w:rFonts w:ascii="Nunito Sans" w:hAnsi="Nunito Sans"/>
          <w:color w:val="04151E"/>
          <w:u w:color="04151E"/>
          <w:lang w:val="lt-LT"/>
        </w:rPr>
        <w:t xml:space="preserve">yta teisingumo ministrui spręsti dėl antstolio patraukimo </w:t>
      </w:r>
      <w:proofErr w:type="spellStart"/>
      <w:r w:rsidRPr="00D602E7">
        <w:rPr>
          <w:rFonts w:ascii="Nunito Sans" w:hAnsi="Nunito Sans"/>
          <w:color w:val="04151E"/>
          <w:u w:color="04151E"/>
          <w:lang w:val="lt-LT"/>
        </w:rPr>
        <w:t>drausminėn</w:t>
      </w:r>
      <w:proofErr w:type="spellEnd"/>
      <w:r w:rsidRPr="00D602E7">
        <w:rPr>
          <w:rFonts w:ascii="Nunito Sans" w:hAnsi="Nunito Sans"/>
          <w:color w:val="04151E"/>
          <w:u w:color="04151E"/>
          <w:lang w:val="lt-LT"/>
        </w:rPr>
        <w:t xml:space="preserve"> atsakomybėn bei po 6 mėnesių</w:t>
      </w:r>
      <w:r w:rsidR="009B3001">
        <w:rPr>
          <w:rFonts w:ascii="Nunito Sans" w:hAnsi="Nunito Sans"/>
          <w:color w:val="04151E"/>
          <w:u w:color="04151E"/>
          <w:lang w:val="lt-LT"/>
        </w:rPr>
        <w:t xml:space="preserve"> </w:t>
      </w:r>
      <w:r w:rsidRPr="00D602E7">
        <w:rPr>
          <w:rFonts w:ascii="Nunito Sans" w:hAnsi="Nunito Sans"/>
          <w:color w:val="04151E"/>
          <w:u w:color="04151E"/>
          <w:lang w:val="lt-LT"/>
        </w:rPr>
        <w:t>atlikti antstolio pakartotinį</w:t>
      </w:r>
      <w:r>
        <w:rPr>
          <w:rFonts w:ascii="Nunito Sans" w:hAnsi="Nunito Sans"/>
          <w:color w:val="04151E"/>
          <w:u w:color="04151E"/>
          <w:lang w:val="lt-LT"/>
        </w:rPr>
        <w:t xml:space="preserve"> </w:t>
      </w:r>
      <w:r w:rsidRPr="00D602E7">
        <w:rPr>
          <w:rFonts w:ascii="Nunito Sans" w:hAnsi="Nunito Sans"/>
          <w:color w:val="04151E"/>
          <w:u w:color="04151E"/>
          <w:lang w:val="lt-LT"/>
        </w:rPr>
        <w:t>neeilinį veiklos patikrinimą, kurio metu būtų tikrinama, ar antstolis pašalino nustatytus pažeidimus.</w:t>
      </w:r>
      <w:r>
        <w:rPr>
          <w:rFonts w:ascii="Nunito Sans" w:hAnsi="Nunito Sans"/>
          <w:color w:val="04151E"/>
          <w:u w:color="04151E"/>
          <w:lang w:val="lt-LT"/>
        </w:rPr>
        <w:t xml:space="preserve"> Teisingumo ministro įsakymu antstoliui </w:t>
      </w:r>
      <w:r w:rsidRPr="00126FFC">
        <w:rPr>
          <w:rFonts w:ascii="Nunito Sans" w:hAnsi="Nunito Sans"/>
          <w:color w:val="04151E"/>
          <w:u w:color="04151E"/>
          <w:lang w:val="lt-LT"/>
        </w:rPr>
        <w:t xml:space="preserve">buvo </w:t>
      </w:r>
      <w:r>
        <w:rPr>
          <w:rFonts w:ascii="Nunito Sans" w:hAnsi="Nunito Sans"/>
          <w:color w:val="04151E"/>
          <w:u w:color="04151E"/>
          <w:lang w:val="lt-LT"/>
        </w:rPr>
        <w:t>iškelta</w:t>
      </w:r>
      <w:r w:rsidRPr="00126FFC">
        <w:rPr>
          <w:rFonts w:ascii="Nunito Sans" w:hAnsi="Nunito Sans"/>
          <w:color w:val="04151E"/>
          <w:u w:color="04151E"/>
          <w:lang w:val="lt-LT"/>
        </w:rPr>
        <w:t xml:space="preserve"> drausm</w:t>
      </w:r>
      <w:r>
        <w:rPr>
          <w:rFonts w:ascii="Nunito Sans" w:hAnsi="Nunito Sans"/>
          <w:color w:val="04151E"/>
          <w:u w:color="04151E"/>
          <w:lang w:val="lt-LT"/>
        </w:rPr>
        <w:t xml:space="preserve">ės byla. </w:t>
      </w:r>
      <w:r w:rsidRPr="00F94A26">
        <w:rPr>
          <w:rFonts w:ascii="Nunito Sans" w:hAnsi="Nunito Sans"/>
          <w:color w:val="04151E"/>
          <w:u w:color="04151E"/>
          <w:lang w:val="lt-LT"/>
        </w:rPr>
        <w:t>Antstolių garbės teismo sprendimu antstoliui skirtas papeikimas.</w:t>
      </w:r>
      <w:r>
        <w:rPr>
          <w:rFonts w:ascii="Nunito Sans" w:hAnsi="Nunito Sans"/>
          <w:color w:val="04151E"/>
          <w:u w:color="04151E"/>
          <w:lang w:val="lt-LT"/>
        </w:rPr>
        <w:t xml:space="preserve"> </w:t>
      </w:r>
      <w:r w:rsidR="00B476CA">
        <w:rPr>
          <w:rFonts w:ascii="Nunito Sans" w:hAnsi="Nunito Sans"/>
          <w:color w:val="04151E"/>
          <w:u w:color="04151E"/>
          <w:lang w:val="lt-LT"/>
        </w:rPr>
        <w:t>A</w:t>
      </w:r>
      <w:r w:rsidRPr="00126FFC">
        <w:rPr>
          <w:rFonts w:ascii="Nunito Sans" w:hAnsi="Nunito Sans"/>
          <w:color w:val="04151E"/>
          <w:u w:color="04151E"/>
          <w:lang w:val="lt-LT"/>
        </w:rPr>
        <w:t>tlikus pakartotinį neeilinį patikrinimą</w:t>
      </w:r>
      <w:r>
        <w:rPr>
          <w:rFonts w:ascii="Nunito Sans" w:hAnsi="Nunito Sans"/>
          <w:color w:val="04151E"/>
          <w:u w:color="04151E"/>
          <w:lang w:val="lt-LT"/>
        </w:rPr>
        <w:t>, nustatyta, kad</w:t>
      </w:r>
      <w:r w:rsidRPr="00126FFC">
        <w:rPr>
          <w:rFonts w:ascii="Nunito Sans" w:hAnsi="Nunito Sans"/>
          <w:color w:val="04151E"/>
          <w:u w:color="04151E"/>
          <w:lang w:val="lt-LT"/>
        </w:rPr>
        <w:t xml:space="preserve"> antstolis pašalino ankstesnio antstolio veiklos patikrinimo metu nustatytus trūkumas ir (ar) pažeidimus. </w:t>
      </w:r>
    </w:p>
    <w:p w14:paraId="0CD283C8" w14:textId="77777777" w:rsidR="009653E6" w:rsidRDefault="009653E6" w:rsidP="0069289A">
      <w:pPr>
        <w:pStyle w:val="prastasiniatinklio"/>
        <w:shd w:val="clear" w:color="auto" w:fill="FFFFFF"/>
        <w:jc w:val="both"/>
        <w:rPr>
          <w:rFonts w:ascii="Nunito Sans" w:hAnsi="Nunito Sans"/>
          <w:color w:val="04151E"/>
          <w:u w:color="04151E"/>
          <w:lang w:val="lt-LT"/>
        </w:rPr>
      </w:pPr>
    </w:p>
    <w:p w14:paraId="327AC6A0" w14:textId="77777777" w:rsidR="004B6609" w:rsidRDefault="004B6609" w:rsidP="0069289A">
      <w:pPr>
        <w:pStyle w:val="prastasiniatinklio"/>
        <w:shd w:val="clear" w:color="auto" w:fill="FFFFFF"/>
        <w:jc w:val="both"/>
        <w:rPr>
          <w:rFonts w:ascii="Nunito Sans" w:hAnsi="Nunito Sans"/>
          <w:color w:val="04151E"/>
          <w:u w:color="04151E"/>
          <w:lang w:val="lt-LT"/>
        </w:rPr>
      </w:pPr>
    </w:p>
    <w:p w14:paraId="6F7DB224" w14:textId="3A8DBB0A" w:rsidR="004B6609" w:rsidRDefault="004B6609" w:rsidP="0069289A">
      <w:pPr>
        <w:pStyle w:val="prastasiniatinklio"/>
        <w:shd w:val="clear" w:color="auto" w:fill="FFFFFF"/>
        <w:jc w:val="both"/>
        <w:rPr>
          <w:rFonts w:ascii="Nunito Sans" w:hAnsi="Nunito Sans"/>
          <w:color w:val="04151E"/>
          <w:u w:color="04151E"/>
          <w:lang w:val="lt-LT"/>
        </w:rPr>
      </w:pPr>
    </w:p>
    <w:p w14:paraId="4E919DE7" w14:textId="33673389" w:rsidR="004B6609" w:rsidRDefault="004B6609" w:rsidP="0069289A">
      <w:pPr>
        <w:pStyle w:val="prastasiniatinklio"/>
        <w:shd w:val="clear" w:color="auto" w:fill="FFFFFF"/>
        <w:jc w:val="both"/>
        <w:rPr>
          <w:rFonts w:ascii="Nunito Sans" w:hAnsi="Nunito Sans"/>
          <w:color w:val="04151E"/>
          <w:u w:color="04151E"/>
          <w:lang w:val="lt-LT"/>
        </w:rPr>
      </w:pPr>
    </w:p>
    <w:p w14:paraId="5EEFDA60" w14:textId="77777777" w:rsidR="004B6609" w:rsidRDefault="004B6609" w:rsidP="0069289A">
      <w:pPr>
        <w:pStyle w:val="prastasiniatinklio"/>
        <w:shd w:val="clear" w:color="auto" w:fill="FFFFFF"/>
        <w:jc w:val="both"/>
        <w:rPr>
          <w:rFonts w:ascii="Nunito Sans" w:hAnsi="Nunito Sans"/>
          <w:color w:val="04151E"/>
          <w:u w:color="04151E"/>
          <w:lang w:val="lt-LT"/>
        </w:rPr>
      </w:pPr>
    </w:p>
    <w:p w14:paraId="4A9C770D" w14:textId="03268D8D" w:rsidR="004B6609" w:rsidRDefault="004B6609" w:rsidP="00640271">
      <w:pPr>
        <w:pStyle w:val="prastasiniatinklio"/>
        <w:shd w:val="clear" w:color="auto" w:fill="FFFFFF"/>
        <w:spacing w:before="0"/>
        <w:jc w:val="center"/>
        <w:rPr>
          <w:rFonts w:ascii="Nunito Sans" w:hAnsi="Nunito Sans"/>
          <w:b/>
          <w:bCs/>
          <w:color w:val="596984" w:themeColor="accent4" w:themeShade="BF"/>
          <w:u w:color="04151E"/>
          <w:lang w:val="lt-LT"/>
        </w:rPr>
      </w:pPr>
    </w:p>
    <w:p w14:paraId="0159E9B1" w14:textId="5C403736" w:rsidR="004B6609" w:rsidRDefault="004B6609" w:rsidP="00640271">
      <w:pPr>
        <w:pStyle w:val="prastasiniatinklio"/>
        <w:shd w:val="clear" w:color="auto" w:fill="FFFFFF"/>
        <w:spacing w:before="0"/>
        <w:jc w:val="center"/>
        <w:rPr>
          <w:rFonts w:ascii="Nunito Sans" w:hAnsi="Nunito Sans"/>
          <w:b/>
          <w:bCs/>
          <w:color w:val="596984" w:themeColor="accent4" w:themeShade="BF"/>
          <w:u w:color="04151E"/>
          <w:lang w:val="lt-LT"/>
        </w:rPr>
      </w:pPr>
    </w:p>
    <w:p w14:paraId="0FA8EA8F" w14:textId="341949A3" w:rsidR="004B6609" w:rsidRDefault="009D6334" w:rsidP="00640271">
      <w:pPr>
        <w:pStyle w:val="prastasiniatinklio"/>
        <w:shd w:val="clear" w:color="auto" w:fill="FFFFFF"/>
        <w:spacing w:before="0"/>
        <w:jc w:val="center"/>
        <w:rPr>
          <w:rFonts w:ascii="Nunito Sans" w:hAnsi="Nunito Sans"/>
          <w:b/>
          <w:bCs/>
          <w:color w:val="596984" w:themeColor="accent4" w:themeShade="BF"/>
          <w:u w:color="04151E"/>
          <w:lang w:val="lt-LT"/>
        </w:rPr>
      </w:pPr>
      <w:r>
        <w:rPr>
          <w:noProof/>
        </w:rPr>
        <w:drawing>
          <wp:anchor distT="0" distB="0" distL="114300" distR="114300" simplePos="0" relativeHeight="251690496" behindDoc="0" locked="0" layoutInCell="1" allowOverlap="1" wp14:anchorId="64550009" wp14:editId="492AB4FA">
            <wp:simplePos x="0" y="0"/>
            <wp:positionH relativeFrom="page">
              <wp:align>right</wp:align>
            </wp:positionH>
            <wp:positionV relativeFrom="paragraph">
              <wp:posOffset>-1083582</wp:posOffset>
            </wp:positionV>
            <wp:extent cx="7607300" cy="1365250"/>
            <wp:effectExtent l="0" t="0" r="0" b="6350"/>
            <wp:wrapNone/>
            <wp:docPr id="791907033" name="Paveikslėlis 3" descr="Paveikslėlis, kuriame yra Grafika, juodas, siluet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45984" name="Paveikslėlis 3" descr="Paveikslėlis, kuriame yra Grafika, juodas, siluetas, menas&#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07300" cy="1365250"/>
                    </a:xfrm>
                    <a:prstGeom prst="rect">
                      <a:avLst/>
                    </a:prstGeom>
                    <a:noFill/>
                  </pic:spPr>
                </pic:pic>
              </a:graphicData>
            </a:graphic>
            <wp14:sizeRelH relativeFrom="page">
              <wp14:pctWidth>0</wp14:pctWidth>
            </wp14:sizeRelH>
            <wp14:sizeRelV relativeFrom="page">
              <wp14:pctHeight>0</wp14:pctHeight>
            </wp14:sizeRelV>
          </wp:anchor>
        </w:drawing>
      </w:r>
    </w:p>
    <w:p w14:paraId="74E456A4" w14:textId="77777777" w:rsidR="00042019" w:rsidRDefault="00042019" w:rsidP="00985FCE">
      <w:pPr>
        <w:pStyle w:val="prastasiniatinklio"/>
        <w:shd w:val="clear" w:color="auto" w:fill="FFFFFF"/>
        <w:spacing w:before="0"/>
        <w:rPr>
          <w:rFonts w:ascii="Nunito Sans" w:hAnsi="Nunito Sans"/>
          <w:b/>
          <w:bCs/>
          <w:color w:val="596984" w:themeColor="accent4" w:themeShade="BF"/>
          <w:u w:color="04151E"/>
          <w:lang w:val="lt-LT"/>
        </w:rPr>
      </w:pPr>
    </w:p>
    <w:p w14:paraId="5E763C27" w14:textId="77777777" w:rsidR="00042019" w:rsidRDefault="00042019" w:rsidP="00640271">
      <w:pPr>
        <w:pStyle w:val="prastasiniatinklio"/>
        <w:shd w:val="clear" w:color="auto" w:fill="FFFFFF"/>
        <w:spacing w:before="0"/>
        <w:jc w:val="center"/>
        <w:rPr>
          <w:rFonts w:ascii="Nunito Sans" w:hAnsi="Nunito Sans"/>
          <w:b/>
          <w:bCs/>
          <w:color w:val="596984" w:themeColor="accent4" w:themeShade="BF"/>
          <w:u w:color="04151E"/>
          <w:lang w:val="lt-LT"/>
        </w:rPr>
      </w:pPr>
    </w:p>
    <w:p w14:paraId="65C4806E" w14:textId="2E3DFA14" w:rsidR="00640271" w:rsidRDefault="00640271" w:rsidP="00640271">
      <w:pPr>
        <w:pStyle w:val="prastasiniatinklio"/>
        <w:shd w:val="clear" w:color="auto" w:fill="FFFFFF"/>
        <w:spacing w:before="0"/>
        <w:jc w:val="center"/>
        <w:rPr>
          <w:rFonts w:ascii="Nunito Sans" w:hAnsi="Nunito Sans"/>
          <w:b/>
          <w:bCs/>
          <w:color w:val="596984" w:themeColor="accent4" w:themeShade="BF"/>
          <w:u w:color="04151E"/>
          <w:lang w:val="lt-LT"/>
        </w:rPr>
      </w:pPr>
      <w:r>
        <w:rPr>
          <w:rFonts w:ascii="Nunito Sans" w:hAnsi="Nunito Sans"/>
          <w:b/>
          <w:bCs/>
          <w:color w:val="596984" w:themeColor="accent4" w:themeShade="BF"/>
          <w:u w:color="04151E"/>
          <w:lang w:val="lt-LT"/>
        </w:rPr>
        <w:lastRenderedPageBreak/>
        <w:t>NE</w:t>
      </w:r>
      <w:r w:rsidRPr="00E7281A">
        <w:rPr>
          <w:rFonts w:ascii="Nunito Sans" w:hAnsi="Nunito Sans"/>
          <w:b/>
          <w:bCs/>
          <w:color w:val="596984" w:themeColor="accent4" w:themeShade="BF"/>
          <w:u w:color="04151E"/>
          <w:lang w:val="lt-LT"/>
        </w:rPr>
        <w:t>EILINIŲ ANTSTOLIŲ VEIKLOS PATIKRINIMŲ</w:t>
      </w:r>
      <w:r w:rsidR="00467D6A">
        <w:rPr>
          <w:rFonts w:ascii="Nunito Sans" w:hAnsi="Nunito Sans"/>
          <w:b/>
          <w:bCs/>
          <w:color w:val="596984" w:themeColor="accent4" w:themeShade="BF"/>
          <w:u w:color="04151E"/>
          <w:lang w:val="lt-LT"/>
        </w:rPr>
        <w:t xml:space="preserve"> </w:t>
      </w:r>
      <w:r w:rsidRPr="00E7281A">
        <w:rPr>
          <w:rFonts w:ascii="Nunito Sans" w:hAnsi="Nunito Sans"/>
          <w:b/>
          <w:bCs/>
          <w:color w:val="596984" w:themeColor="accent4" w:themeShade="BF"/>
          <w:u w:color="04151E"/>
          <w:lang w:val="lt-LT"/>
        </w:rPr>
        <w:t>METU NUSTATYTI PAŽEIDIMAI BEI VEIKLOS TRŪKUMAI IR JŲ MASTAS</w:t>
      </w:r>
    </w:p>
    <w:p w14:paraId="684CAA77" w14:textId="54311439" w:rsidR="00640271" w:rsidRDefault="00640271" w:rsidP="00640271">
      <w:pPr>
        <w:pStyle w:val="prastasiniatinklio"/>
        <w:shd w:val="clear" w:color="auto" w:fill="FFFFFF"/>
        <w:spacing w:before="0"/>
        <w:jc w:val="center"/>
        <w:rPr>
          <w:rFonts w:ascii="Nunito Sans" w:hAnsi="Nunito Sans"/>
          <w:b/>
          <w:bCs/>
          <w:color w:val="596984" w:themeColor="accent4" w:themeShade="BF"/>
          <w:u w:color="04151E"/>
          <w:lang w:val="lt-LT"/>
        </w:rPr>
      </w:pPr>
      <w:r>
        <w:rPr>
          <w:rFonts w:ascii="Nunito Sans" w:hAnsi="Nunito Sans"/>
          <w:b/>
          <w:bCs/>
          <w:color w:val="596984" w:themeColor="accent4" w:themeShade="BF"/>
          <w:u w:color="04151E"/>
          <w:lang w:val="lt-LT"/>
        </w:rPr>
        <w:t xml:space="preserve"> </w:t>
      </w:r>
      <w:r w:rsidRPr="00E7281A">
        <w:rPr>
          <w:rFonts w:ascii="Nunito Sans" w:hAnsi="Nunito Sans"/>
          <w:b/>
          <w:bCs/>
          <w:color w:val="596984" w:themeColor="accent4" w:themeShade="BF"/>
          <w:u w:color="04151E"/>
          <w:lang w:val="lt-LT"/>
        </w:rPr>
        <w:t xml:space="preserve"> </w:t>
      </w:r>
    </w:p>
    <w:p w14:paraId="2FB80093" w14:textId="0837E71D" w:rsidR="003572BC" w:rsidRDefault="00467D6A" w:rsidP="00CC19EC">
      <w:pPr>
        <w:pStyle w:val="prastasiniatinklio"/>
        <w:shd w:val="clear" w:color="auto" w:fill="FFFFFF"/>
        <w:spacing w:before="0"/>
        <w:jc w:val="both"/>
        <w:rPr>
          <w:rFonts w:ascii="Nunito Sans" w:hAnsi="Nunito Sans"/>
          <w:color w:val="auto"/>
          <w:u w:color="04151E"/>
          <w:lang w:val="lt-LT"/>
        </w:rPr>
      </w:pPr>
      <w:r w:rsidRPr="00467D6A">
        <w:rPr>
          <w:rFonts w:ascii="Nunito Sans" w:hAnsi="Nunito Sans"/>
          <w:color w:val="auto"/>
          <w:u w:color="04151E"/>
          <w:lang w:val="lt-LT"/>
        </w:rPr>
        <w:t xml:space="preserve">Teisingumo ministerija atliko antstolių neeilinius veiklos patikrinimus, siekdama įsitikinti, ar antstoliai pašalino ankstesnio </w:t>
      </w:r>
      <w:r w:rsidR="007C1BFC">
        <w:rPr>
          <w:rFonts w:ascii="Nunito Sans" w:hAnsi="Nunito Sans"/>
          <w:color w:val="auto"/>
          <w:u w:color="04151E"/>
          <w:lang w:val="lt-LT"/>
        </w:rPr>
        <w:t xml:space="preserve">(eilinio ar neeilinio) </w:t>
      </w:r>
      <w:r w:rsidRPr="00467D6A">
        <w:rPr>
          <w:rFonts w:ascii="Nunito Sans" w:hAnsi="Nunito Sans"/>
          <w:color w:val="auto"/>
          <w:u w:color="04151E"/>
          <w:lang w:val="lt-LT"/>
        </w:rPr>
        <w:t xml:space="preserve">antstolio veiklos patikrinimo metu nustatytus trūkumus ir (ar) pažeidimus. </w:t>
      </w:r>
      <w:r w:rsidR="007C1BFC">
        <w:rPr>
          <w:rFonts w:ascii="Nunito Sans" w:hAnsi="Nunito Sans"/>
          <w:color w:val="auto"/>
          <w:u w:color="04151E"/>
          <w:lang w:val="lt-LT"/>
        </w:rPr>
        <w:t xml:space="preserve">Pastebėtina, kad </w:t>
      </w:r>
      <w:r w:rsidR="00696628">
        <w:rPr>
          <w:rFonts w:ascii="Nunito Sans" w:hAnsi="Nunito Sans"/>
          <w:color w:val="auto"/>
          <w:u w:color="04151E"/>
          <w:lang w:val="lt-LT"/>
        </w:rPr>
        <w:t xml:space="preserve">atlikus </w:t>
      </w:r>
      <w:r w:rsidR="00AD2CBB">
        <w:rPr>
          <w:rFonts w:ascii="Nunito Sans" w:hAnsi="Nunito Sans"/>
          <w:color w:val="auto"/>
          <w:u w:color="04151E"/>
          <w:lang w:val="lt-LT"/>
        </w:rPr>
        <w:t>neeilinius antstolių veiklos patikrinimus</w:t>
      </w:r>
      <w:r w:rsidR="00D2021F">
        <w:rPr>
          <w:rFonts w:ascii="Nunito Sans" w:hAnsi="Nunito Sans"/>
          <w:color w:val="auto"/>
          <w:u w:color="04151E"/>
          <w:lang w:val="lt-LT"/>
        </w:rPr>
        <w:t xml:space="preserve">, </w:t>
      </w:r>
      <w:r w:rsidR="00E85B05">
        <w:rPr>
          <w:rFonts w:ascii="Nunito Sans" w:hAnsi="Nunito Sans"/>
          <w:color w:val="auto"/>
          <w:u w:color="04151E"/>
          <w:lang w:val="lt-LT"/>
        </w:rPr>
        <w:t xml:space="preserve">išskyrus vieną </w:t>
      </w:r>
      <w:r w:rsidR="00D768DC">
        <w:rPr>
          <w:rFonts w:ascii="Nunito Sans" w:hAnsi="Nunito Sans"/>
          <w:color w:val="auto"/>
          <w:u w:color="04151E"/>
          <w:lang w:val="lt-LT"/>
        </w:rPr>
        <w:t>atvejį (antstolį)</w:t>
      </w:r>
      <w:r w:rsidR="00E85B05">
        <w:rPr>
          <w:rFonts w:ascii="Nunito Sans" w:hAnsi="Nunito Sans"/>
          <w:color w:val="auto"/>
          <w:u w:color="04151E"/>
          <w:lang w:val="lt-LT"/>
        </w:rPr>
        <w:t xml:space="preserve">, </w:t>
      </w:r>
      <w:r w:rsidR="00D768DC">
        <w:rPr>
          <w:rFonts w:ascii="Nunito Sans" w:hAnsi="Nunito Sans"/>
          <w:color w:val="auto"/>
          <w:u w:color="04151E"/>
          <w:lang w:val="lt-LT"/>
        </w:rPr>
        <w:t>p</w:t>
      </w:r>
      <w:r w:rsidR="00EC3C10" w:rsidRPr="00EC3C10">
        <w:rPr>
          <w:rFonts w:ascii="Nunito Sans" w:hAnsi="Nunito Sans"/>
          <w:color w:val="auto"/>
          <w:u w:color="04151E"/>
          <w:lang w:val="lt-LT"/>
        </w:rPr>
        <w:t>atikrinim</w:t>
      </w:r>
      <w:r w:rsidR="007327B1">
        <w:rPr>
          <w:rFonts w:ascii="Nunito Sans" w:hAnsi="Nunito Sans"/>
          <w:color w:val="auto"/>
          <w:u w:color="04151E"/>
          <w:lang w:val="lt-LT"/>
        </w:rPr>
        <w:t>ų</w:t>
      </w:r>
      <w:r w:rsidR="00EC3C10" w:rsidRPr="00EC3C10">
        <w:rPr>
          <w:rFonts w:ascii="Nunito Sans" w:hAnsi="Nunito Sans"/>
          <w:color w:val="auto"/>
          <w:u w:color="04151E"/>
          <w:lang w:val="lt-LT"/>
        </w:rPr>
        <w:t xml:space="preserve"> metu antstolio veiklą reguliuojančių teisės aktų pažeidimų ar veiklos trūkumų</w:t>
      </w:r>
      <w:r w:rsidR="007327B1">
        <w:rPr>
          <w:rFonts w:ascii="Nunito Sans" w:hAnsi="Nunito Sans"/>
          <w:color w:val="auto"/>
          <w:u w:color="04151E"/>
          <w:lang w:val="lt-LT"/>
        </w:rPr>
        <w:t xml:space="preserve"> nebuvo</w:t>
      </w:r>
      <w:r w:rsidR="00EC3C10" w:rsidRPr="00EC3C10">
        <w:rPr>
          <w:rFonts w:ascii="Nunito Sans" w:hAnsi="Nunito Sans"/>
          <w:color w:val="auto"/>
          <w:u w:color="04151E"/>
          <w:lang w:val="lt-LT"/>
        </w:rPr>
        <w:t xml:space="preserve"> nenustatyta.</w:t>
      </w:r>
    </w:p>
    <w:p w14:paraId="56ED3BB4" w14:textId="77777777" w:rsidR="00C72DC2" w:rsidRDefault="00C72DC2" w:rsidP="00CC19EC">
      <w:pPr>
        <w:pStyle w:val="prastasiniatinklio"/>
        <w:shd w:val="clear" w:color="auto" w:fill="FFFFFF"/>
        <w:spacing w:before="0"/>
        <w:jc w:val="both"/>
        <w:rPr>
          <w:rFonts w:ascii="Nunito Sans" w:hAnsi="Nunito Sans"/>
          <w:color w:val="auto"/>
          <w:u w:color="04151E"/>
          <w:lang w:val="lt-LT"/>
        </w:rPr>
      </w:pPr>
    </w:p>
    <w:p w14:paraId="41454347" w14:textId="3F6A57BE" w:rsidR="00D813D2" w:rsidRDefault="00C72DC2" w:rsidP="00CC19EC">
      <w:pPr>
        <w:pStyle w:val="prastasiniatinklio"/>
        <w:shd w:val="clear" w:color="auto" w:fill="FFFFFF"/>
        <w:spacing w:before="0"/>
        <w:jc w:val="both"/>
        <w:rPr>
          <w:rFonts w:ascii="Nunito Sans" w:hAnsi="Nunito Sans"/>
          <w:i/>
          <w:iCs/>
          <w:color w:val="auto"/>
          <w:u w:color="04151E"/>
          <w:lang w:val="lt-LT"/>
        </w:rPr>
      </w:pPr>
      <w:r w:rsidRPr="00C72DC2">
        <w:rPr>
          <w:rFonts w:ascii="Nunito Sans" w:hAnsi="Nunito Sans"/>
          <w:i/>
          <w:iCs/>
          <w:color w:val="auto"/>
          <w:u w:color="04151E"/>
          <w:lang w:val="lt-LT"/>
        </w:rPr>
        <w:t>Pažymėtina</w:t>
      </w:r>
      <w:r w:rsidR="00F46BAA" w:rsidRPr="00C72DC2">
        <w:rPr>
          <w:rFonts w:ascii="Nunito Sans" w:hAnsi="Nunito Sans"/>
          <w:i/>
          <w:iCs/>
          <w:color w:val="auto"/>
          <w:u w:color="04151E"/>
          <w:lang w:val="lt-LT"/>
        </w:rPr>
        <w:t>, kad tik pas vieną antstolį n</w:t>
      </w:r>
      <w:r w:rsidR="00CC19EC" w:rsidRPr="00C72DC2">
        <w:rPr>
          <w:rFonts w:ascii="Nunito Sans" w:hAnsi="Nunito Sans"/>
          <w:i/>
          <w:iCs/>
          <w:color w:val="auto"/>
          <w:u w:color="04151E"/>
          <w:lang w:val="lt-LT"/>
        </w:rPr>
        <w:t>eeilini</w:t>
      </w:r>
      <w:r w:rsidR="00F46BAA" w:rsidRPr="00C72DC2">
        <w:rPr>
          <w:rFonts w:ascii="Nunito Sans" w:hAnsi="Nunito Sans"/>
          <w:i/>
          <w:iCs/>
          <w:color w:val="auto"/>
          <w:u w:color="04151E"/>
          <w:lang w:val="lt-LT"/>
        </w:rPr>
        <w:t>o</w:t>
      </w:r>
      <w:r w:rsidR="00CC19EC" w:rsidRPr="00C72DC2">
        <w:rPr>
          <w:rFonts w:ascii="Nunito Sans" w:hAnsi="Nunito Sans"/>
          <w:i/>
          <w:iCs/>
          <w:color w:val="auto"/>
          <w:u w:color="04151E"/>
          <w:lang w:val="lt-LT"/>
        </w:rPr>
        <w:t xml:space="preserve"> antstoli</w:t>
      </w:r>
      <w:r w:rsidR="00F46BAA" w:rsidRPr="00C72DC2">
        <w:rPr>
          <w:rFonts w:ascii="Nunito Sans" w:hAnsi="Nunito Sans"/>
          <w:i/>
          <w:iCs/>
          <w:color w:val="auto"/>
          <w:u w:color="04151E"/>
          <w:lang w:val="lt-LT"/>
        </w:rPr>
        <w:t>o</w:t>
      </w:r>
      <w:r w:rsidR="00CC19EC" w:rsidRPr="00C72DC2">
        <w:rPr>
          <w:rFonts w:ascii="Nunito Sans" w:hAnsi="Nunito Sans"/>
          <w:i/>
          <w:iCs/>
          <w:color w:val="auto"/>
          <w:u w:color="04151E"/>
          <w:lang w:val="lt-LT"/>
        </w:rPr>
        <w:t xml:space="preserve"> veiklos patikrinim</w:t>
      </w:r>
      <w:r w:rsidR="0087544E">
        <w:rPr>
          <w:rFonts w:ascii="Nunito Sans" w:hAnsi="Nunito Sans"/>
          <w:i/>
          <w:iCs/>
          <w:color w:val="auto"/>
          <w:u w:color="04151E"/>
          <w:lang w:val="lt-LT"/>
        </w:rPr>
        <w:t>o, atlikto po neeilinio antstolio veiklos patikrinimo,</w:t>
      </w:r>
      <w:r w:rsidR="00CC19EC" w:rsidRPr="00C72DC2">
        <w:rPr>
          <w:rFonts w:ascii="Nunito Sans" w:hAnsi="Nunito Sans"/>
          <w:i/>
          <w:iCs/>
          <w:color w:val="auto"/>
          <w:u w:color="04151E"/>
          <w:lang w:val="lt-LT"/>
        </w:rPr>
        <w:t xml:space="preserve"> metu</w:t>
      </w:r>
      <w:r w:rsidR="00F46BAA" w:rsidRPr="00C72DC2">
        <w:rPr>
          <w:rFonts w:ascii="Nunito Sans" w:hAnsi="Nunito Sans"/>
          <w:i/>
          <w:iCs/>
          <w:color w:val="auto"/>
          <w:u w:color="04151E"/>
          <w:lang w:val="lt-LT"/>
        </w:rPr>
        <w:t xml:space="preserve"> buvo</w:t>
      </w:r>
      <w:r w:rsidR="00CC19EC" w:rsidRPr="00C72DC2">
        <w:rPr>
          <w:rFonts w:ascii="Nunito Sans" w:hAnsi="Nunito Sans"/>
          <w:i/>
          <w:iCs/>
          <w:color w:val="auto"/>
          <w:u w:color="04151E"/>
          <w:lang w:val="lt-LT"/>
        </w:rPr>
        <w:t xml:space="preserve"> nustatyti pažeidimai bei veiklos trūkumai</w:t>
      </w:r>
      <w:r w:rsidRPr="00C72DC2">
        <w:rPr>
          <w:rFonts w:ascii="Nunito Sans" w:hAnsi="Nunito Sans"/>
          <w:i/>
          <w:iCs/>
          <w:color w:val="auto"/>
          <w:u w:color="04151E"/>
          <w:lang w:val="lt-LT"/>
        </w:rPr>
        <w:t>:</w:t>
      </w:r>
    </w:p>
    <w:tbl>
      <w:tblPr>
        <w:tblW w:w="10475" w:type="dxa"/>
        <w:tblCellMar>
          <w:left w:w="0" w:type="dxa"/>
          <w:right w:w="0" w:type="dxa"/>
        </w:tblCellMar>
        <w:tblLook w:val="0420" w:firstRow="1" w:lastRow="0" w:firstColumn="0" w:lastColumn="0" w:noHBand="0" w:noVBand="1"/>
      </w:tblPr>
      <w:tblGrid>
        <w:gridCol w:w="3813"/>
        <w:gridCol w:w="6662"/>
      </w:tblGrid>
      <w:tr w:rsidR="00DF6D26" w:rsidRPr="00BD307D" w14:paraId="11F82623" w14:textId="77777777" w:rsidTr="00684F81">
        <w:trPr>
          <w:trHeight w:val="59"/>
        </w:trPr>
        <w:tc>
          <w:tcPr>
            <w:tcW w:w="3813"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2A6C2D21" w14:textId="007D1066" w:rsidR="00DF6D26" w:rsidRPr="00082A8B" w:rsidRDefault="00DF6D26" w:rsidP="0081157E">
            <w:pPr>
              <w:rPr>
                <w:rFonts w:ascii="Nunito Sans" w:hAnsi="Nunito Sans"/>
              </w:rPr>
            </w:pPr>
            <w:r w:rsidRPr="00082A8B">
              <w:rPr>
                <w:rFonts w:ascii="Nunito Sans" w:hAnsi="Nunito Sans"/>
                <w:b/>
                <w:bCs/>
                <w:color w:val="000000" w:themeColor="text1"/>
                <w:u w:color="006EAC"/>
              </w:rPr>
              <w:t>Nustatytų trūkumų ir (ar) pažeidimai</w:t>
            </w:r>
            <w:r w:rsidR="00D813D2">
              <w:rPr>
                <w:rFonts w:ascii="Nunito Sans" w:hAnsi="Nunito Sans"/>
                <w:b/>
                <w:bCs/>
                <w:color w:val="000000" w:themeColor="text1"/>
                <w:u w:color="006EAC"/>
              </w:rPr>
              <w:t xml:space="preserve"> ir mastas</w:t>
            </w:r>
          </w:p>
        </w:tc>
        <w:tc>
          <w:tcPr>
            <w:tcW w:w="6662" w:type="dxa"/>
            <w:tcBorders>
              <w:top w:val="single" w:sz="12" w:space="0" w:color="FFFFFF"/>
              <w:left w:val="single" w:sz="12" w:space="0" w:color="FFFFFF"/>
              <w:bottom w:val="single" w:sz="12" w:space="0" w:color="FFFFFF"/>
              <w:right w:val="single" w:sz="12" w:space="0" w:color="FFFFFF"/>
            </w:tcBorders>
            <w:shd w:val="clear" w:color="auto" w:fill="596984" w:themeFill="accent4" w:themeFillShade="BF"/>
            <w:tcMar>
              <w:top w:w="72" w:type="dxa"/>
              <w:left w:w="72" w:type="dxa"/>
              <w:bottom w:w="72" w:type="dxa"/>
              <w:right w:w="72" w:type="dxa"/>
            </w:tcMar>
            <w:vAlign w:val="center"/>
            <w:hideMark/>
          </w:tcPr>
          <w:p w14:paraId="130C20EF" w14:textId="2C5B92CE" w:rsidR="00DF6D26" w:rsidRPr="00DF6D26" w:rsidRDefault="00DF6D26" w:rsidP="0081157E">
            <w:pPr>
              <w:jc w:val="center"/>
              <w:rPr>
                <w:rFonts w:ascii="Nunito Sans" w:hAnsi="Nunito Sans"/>
                <w:b/>
                <w:bCs/>
                <w:sz w:val="20"/>
                <w:szCs w:val="20"/>
              </w:rPr>
            </w:pPr>
          </w:p>
        </w:tc>
      </w:tr>
      <w:tr w:rsidR="00DF6D26" w:rsidRPr="00114DFB" w14:paraId="7AA55000" w14:textId="77777777" w:rsidTr="00684F81">
        <w:trPr>
          <w:trHeight w:val="523"/>
        </w:trPr>
        <w:tc>
          <w:tcPr>
            <w:tcW w:w="3813"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77DBD8EA" w14:textId="6A355970" w:rsidR="00DF6D26" w:rsidRPr="00684F81" w:rsidRDefault="00DF6D26" w:rsidP="0081157E">
            <w:pPr>
              <w:spacing w:after="0" w:line="240" w:lineRule="auto"/>
              <w:rPr>
                <w:b/>
                <w:bCs/>
                <w:sz w:val="22"/>
                <w:szCs w:val="22"/>
              </w:rPr>
            </w:pPr>
            <w:r w:rsidRPr="00684F81">
              <w:rPr>
                <w:rFonts w:ascii="Nunito Sans" w:hAnsi="Nunito Sans"/>
                <w:b/>
                <w:bCs/>
                <w:sz w:val="22"/>
                <w:szCs w:val="22"/>
              </w:rPr>
              <w:t xml:space="preserve">Taisyklių 8.4. papunktis </w:t>
            </w:r>
          </w:p>
        </w:tc>
        <w:tc>
          <w:tcPr>
            <w:tcW w:w="666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hideMark/>
          </w:tcPr>
          <w:p w14:paraId="68B39246" w14:textId="77777777" w:rsidR="00DF6D26" w:rsidRPr="00A16F2B" w:rsidRDefault="00DF6D26" w:rsidP="00DF6D26">
            <w:pPr>
              <w:pStyle w:val="prastasiniatinklio"/>
              <w:shd w:val="clear" w:color="auto" w:fill="FFFFFF"/>
              <w:jc w:val="both"/>
              <w:rPr>
                <w:rFonts w:ascii="Nunito Sans" w:hAnsi="Nunito Sans"/>
                <w:lang w:val="lt-LT"/>
              </w:rPr>
            </w:pPr>
            <w:r>
              <w:rPr>
                <w:rFonts w:ascii="Nunito Sans" w:hAnsi="Nunito Sans"/>
                <w:lang w:val="lt-LT"/>
              </w:rPr>
              <w:t>nesilaikė T</w:t>
            </w:r>
            <w:r w:rsidRPr="00C20307">
              <w:rPr>
                <w:rFonts w:ascii="Nunito Sans" w:hAnsi="Nunito Sans"/>
                <w:lang w:val="lt-LT"/>
              </w:rPr>
              <w:t>aisykl</w:t>
            </w:r>
            <w:r>
              <w:rPr>
                <w:rFonts w:ascii="Nunito Sans" w:hAnsi="Nunito Sans"/>
                <w:lang w:val="lt-LT"/>
              </w:rPr>
              <w:t xml:space="preserve">ių </w:t>
            </w:r>
            <w:r w:rsidRPr="000052CC">
              <w:rPr>
                <w:rFonts w:ascii="Nunito Sans" w:hAnsi="Nunito Sans"/>
                <w:lang w:val="lt-LT"/>
              </w:rPr>
              <w:t>8.4. papunk</w:t>
            </w:r>
            <w:r>
              <w:rPr>
                <w:rFonts w:ascii="Nunito Sans" w:hAnsi="Nunito Sans"/>
                <w:lang w:val="lt-LT"/>
              </w:rPr>
              <w:t xml:space="preserve">čio ir </w:t>
            </w:r>
            <w:r w:rsidRPr="00A16F2B">
              <w:rPr>
                <w:rFonts w:ascii="Nunito Sans" w:hAnsi="Nunito Sans"/>
                <w:lang w:val="lt-LT"/>
              </w:rPr>
              <w:t>neužtikrino, kad AIS tvarkomi vykdomosios bylos statistiniai ir finansiniai duomenys atitiktų vykdomosios bylos dokumentų turinį.</w:t>
            </w:r>
          </w:p>
          <w:p w14:paraId="481D7ECB" w14:textId="46568BD2" w:rsidR="00DF6D26" w:rsidRPr="00BD13FC" w:rsidRDefault="00DF6D26" w:rsidP="00DF6D26">
            <w:pPr>
              <w:spacing w:after="0" w:line="240" w:lineRule="auto"/>
              <w:rPr>
                <w:sz w:val="28"/>
                <w:szCs w:val="28"/>
              </w:rPr>
            </w:pPr>
          </w:p>
        </w:tc>
      </w:tr>
      <w:tr w:rsidR="00DF6D26" w:rsidRPr="00114DFB" w14:paraId="7F467368" w14:textId="77777777" w:rsidTr="00684F81">
        <w:trPr>
          <w:trHeight w:val="392"/>
        </w:trPr>
        <w:tc>
          <w:tcPr>
            <w:tcW w:w="3813"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32FAF90D" w14:textId="19634C44" w:rsidR="00DF6D26" w:rsidRPr="00684F81" w:rsidRDefault="00684F81" w:rsidP="0081157E">
            <w:pPr>
              <w:spacing w:after="0" w:line="240" w:lineRule="auto"/>
              <w:rPr>
                <w:rFonts w:ascii="Nunito Sans" w:hAnsi="Nunito Sans"/>
                <w:b/>
                <w:bCs/>
                <w:sz w:val="22"/>
                <w:szCs w:val="22"/>
              </w:rPr>
            </w:pPr>
            <w:r w:rsidRPr="00684F81">
              <w:rPr>
                <w:rFonts w:ascii="Nunito Sans" w:hAnsi="Nunito Sans"/>
                <w:b/>
                <w:bCs/>
                <w:color w:val="000000" w:themeColor="text1"/>
              </w:rPr>
              <w:t>Instrukcijos 41</w:t>
            </w:r>
            <w:r w:rsidRPr="00684F81">
              <w:rPr>
                <w:rFonts w:ascii="Nunito Sans" w:hAnsi="Nunito Sans"/>
                <w:b/>
                <w:bCs/>
                <w:color w:val="000000" w:themeColor="text1"/>
                <w:vertAlign w:val="superscript"/>
              </w:rPr>
              <w:t>1</w:t>
            </w:r>
            <w:r w:rsidRPr="00684F81">
              <w:rPr>
                <w:rFonts w:ascii="Nunito Sans" w:hAnsi="Nunito Sans"/>
                <w:b/>
                <w:bCs/>
                <w:color w:val="000000" w:themeColor="text1"/>
              </w:rPr>
              <w:t xml:space="preserve"> punktas</w:t>
            </w:r>
          </w:p>
        </w:tc>
        <w:tc>
          <w:tcPr>
            <w:tcW w:w="666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613134AC" w14:textId="5962EAE5" w:rsidR="00DF6D26" w:rsidRPr="00262415" w:rsidRDefault="005B7877" w:rsidP="00262415">
            <w:pPr>
              <w:pStyle w:val="prastasiniatinklio"/>
              <w:shd w:val="clear" w:color="auto" w:fill="FFFFFF"/>
              <w:jc w:val="both"/>
              <w:rPr>
                <w:rFonts w:ascii="Nunito Sans" w:hAnsi="Nunito Sans" w:cs="Calibri"/>
                <w:lang w:val="lt-LT"/>
              </w:rPr>
            </w:pPr>
            <w:r w:rsidRPr="002A49C5">
              <w:rPr>
                <w:rFonts w:ascii="Nunito Sans" w:hAnsi="Nunito Sans"/>
                <w:color w:val="000000" w:themeColor="text1"/>
                <w:lang w:val="lt-LT"/>
              </w:rPr>
              <w:t>nesilaikė Instrukcijos 41</w:t>
            </w:r>
            <w:r w:rsidRPr="002A49C5">
              <w:rPr>
                <w:rFonts w:ascii="Nunito Sans" w:hAnsi="Nunito Sans"/>
                <w:color w:val="000000" w:themeColor="text1"/>
                <w:vertAlign w:val="superscript"/>
                <w:lang w:val="lt-LT"/>
              </w:rPr>
              <w:t>1</w:t>
            </w:r>
            <w:r w:rsidRPr="002A49C5">
              <w:rPr>
                <w:rFonts w:ascii="Nunito Sans" w:hAnsi="Nunito Sans"/>
                <w:color w:val="000000" w:themeColor="text1"/>
                <w:lang w:val="lt-LT"/>
              </w:rPr>
              <w:t xml:space="preserve"> punkto, kuomet piniginių sumų išieškojimas iš to paties skolininko vykdomas pagal keletą vykdomųjų dokumentų, visoms to skolininko atžvilgiu vykdomoms byloms piniginio pobūdžio vykdomosios byloms nerengė bendrų procesinių dokumentų dėl piniginių lėšų išieškojimo (tos pačios reikalavimų eilės vykdomosioms byloms). Patikrinimo metu nustatyta atvejų, kai nurodymas nurašyti lėšas ar patvarkymas dėl lėšų išieškojimo parengtas tik vienai ar kelioms byloms, nors to paties skolininko atžvilgiu buvo vykdoma ir daugiau bylų.</w:t>
            </w:r>
          </w:p>
        </w:tc>
      </w:tr>
      <w:tr w:rsidR="00DF6D26" w:rsidRPr="00114DFB" w14:paraId="496CF8A9" w14:textId="77777777" w:rsidTr="00684F81">
        <w:trPr>
          <w:trHeight w:val="429"/>
        </w:trPr>
        <w:tc>
          <w:tcPr>
            <w:tcW w:w="3813"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4CC654BE" w14:textId="0976F73F" w:rsidR="00DF6D26" w:rsidRPr="00684F81" w:rsidRDefault="00684F81" w:rsidP="0081157E">
            <w:pPr>
              <w:spacing w:after="0" w:line="240" w:lineRule="auto"/>
              <w:rPr>
                <w:rFonts w:ascii="Nunito Sans" w:hAnsi="Nunito Sans"/>
                <w:b/>
                <w:bCs/>
                <w:sz w:val="22"/>
                <w:szCs w:val="22"/>
              </w:rPr>
            </w:pPr>
            <w:r w:rsidRPr="00684F81">
              <w:rPr>
                <w:rFonts w:ascii="Nunito Sans" w:hAnsi="Nunito Sans" w:cs="Calibri"/>
                <w:b/>
                <w:bCs/>
              </w:rPr>
              <w:t>Instrukcijos 94 punktas</w:t>
            </w:r>
          </w:p>
        </w:tc>
        <w:tc>
          <w:tcPr>
            <w:tcW w:w="666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6FADCF84" w14:textId="473DB9EE" w:rsidR="00DF6D26" w:rsidRPr="00262415" w:rsidRDefault="00684F81" w:rsidP="00262415">
            <w:pPr>
              <w:pStyle w:val="prastasiniatinklio"/>
              <w:shd w:val="clear" w:color="auto" w:fill="FFFFFF"/>
              <w:jc w:val="both"/>
              <w:rPr>
                <w:rFonts w:ascii="Nunito Sans" w:hAnsi="Nunito Sans"/>
                <w:color w:val="000000" w:themeColor="text1"/>
                <w:lang w:val="lt-LT"/>
              </w:rPr>
            </w:pPr>
            <w:r w:rsidRPr="00C50EA7">
              <w:rPr>
                <w:rFonts w:ascii="Nunito Sans" w:hAnsi="Nunito Sans" w:cs="Calibri"/>
                <w:lang w:val="lt-LT"/>
              </w:rPr>
              <w:t>nesilaikė Instrukcijos 94 punkto</w:t>
            </w:r>
            <w:r w:rsidRPr="00DB02EC">
              <w:rPr>
                <w:rFonts w:ascii="Nunito Sans" w:hAnsi="Nunito Sans" w:cs="Calibri"/>
                <w:lang w:val="lt-LT"/>
              </w:rPr>
              <w:t xml:space="preserve">, </w:t>
            </w:r>
            <w:r>
              <w:rPr>
                <w:rFonts w:ascii="Nunito Sans" w:hAnsi="Nunito Sans"/>
                <w:color w:val="000000" w:themeColor="text1"/>
                <w:lang w:val="lt-LT"/>
              </w:rPr>
              <w:t xml:space="preserve">kuomet </w:t>
            </w:r>
            <w:r w:rsidRPr="00682860">
              <w:rPr>
                <w:rFonts w:ascii="Nunito Sans" w:hAnsi="Nunito Sans"/>
                <w:color w:val="000000" w:themeColor="text1"/>
                <w:lang w:val="lt-LT"/>
              </w:rPr>
              <w:t>piniginių lėšų išieškojimą iš to paties skolininko antstolis vykdo pagal keletą vykdomųjų dokumentų, visoms to skolininko atžvilgiu vykdomoms piniginio pobūdžio vykdomosioms byloms nereng</w:t>
            </w:r>
            <w:r>
              <w:rPr>
                <w:rFonts w:ascii="Nunito Sans" w:hAnsi="Nunito Sans"/>
                <w:color w:val="000000" w:themeColor="text1"/>
                <w:lang w:val="lt-LT"/>
              </w:rPr>
              <w:t>ė</w:t>
            </w:r>
            <w:r w:rsidRPr="00682860">
              <w:rPr>
                <w:rFonts w:ascii="Nunito Sans" w:hAnsi="Nunito Sans"/>
                <w:color w:val="000000" w:themeColor="text1"/>
                <w:lang w:val="lt-LT"/>
              </w:rPr>
              <w:t xml:space="preserve"> bendro išieškotų lėšų paskirstymo patvarkymo.</w:t>
            </w:r>
            <w:r w:rsidRPr="000438D9">
              <w:rPr>
                <w:rFonts w:ascii="Calibri" w:hAnsi="Calibri"/>
                <w:sz w:val="22"/>
                <w:szCs w:val="22"/>
                <w:lang w:val="lt-LT"/>
              </w:rPr>
              <w:t xml:space="preserve"> </w:t>
            </w:r>
            <w:r w:rsidRPr="000438D9">
              <w:rPr>
                <w:rFonts w:ascii="Nunito Sans" w:hAnsi="Nunito Sans"/>
                <w:color w:val="000000" w:themeColor="text1"/>
                <w:lang w:val="lt-LT"/>
              </w:rPr>
              <w:t>Patikrinimo metu nustatyta atvejų, kai į išieškotų lėšų paskirstymo patvarkymus nebuvo įtrauktos visos to paties skolininko vykdomosios bylos.</w:t>
            </w:r>
          </w:p>
        </w:tc>
      </w:tr>
      <w:tr w:rsidR="009F6D26" w:rsidRPr="00114DFB" w14:paraId="3632432D" w14:textId="77777777" w:rsidTr="00684F81">
        <w:trPr>
          <w:trHeight w:val="429"/>
        </w:trPr>
        <w:tc>
          <w:tcPr>
            <w:tcW w:w="3813"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440F4D35" w14:textId="567537D7" w:rsidR="009F6D26" w:rsidRPr="00262415" w:rsidRDefault="009F6D26" w:rsidP="0081157E">
            <w:pPr>
              <w:spacing w:after="0" w:line="240" w:lineRule="auto"/>
              <w:rPr>
                <w:rFonts w:ascii="Nunito Sans" w:hAnsi="Nunito Sans" w:cs="Calibri"/>
                <w:b/>
                <w:bCs/>
              </w:rPr>
            </w:pPr>
            <w:r w:rsidRPr="00262415">
              <w:rPr>
                <w:rFonts w:ascii="Nunito Sans" w:hAnsi="Nunito Sans" w:cs="Calibri"/>
                <w:b/>
                <w:bCs/>
              </w:rPr>
              <w:lastRenderedPageBreak/>
              <w:t>Instrukcijos 107 punktas</w:t>
            </w:r>
          </w:p>
        </w:tc>
        <w:tc>
          <w:tcPr>
            <w:tcW w:w="6662" w:type="dxa"/>
            <w:tcBorders>
              <w:top w:val="single" w:sz="12" w:space="0" w:color="FFFFFF"/>
              <w:left w:val="single" w:sz="12" w:space="0" w:color="FFFFFF"/>
              <w:bottom w:val="single" w:sz="12" w:space="0" w:color="FFFFFF"/>
              <w:right w:val="single" w:sz="12" w:space="0" w:color="FFFFFF"/>
            </w:tcBorders>
            <w:shd w:val="clear" w:color="auto" w:fill="F9F9F9"/>
            <w:tcMar>
              <w:top w:w="72" w:type="dxa"/>
              <w:left w:w="72" w:type="dxa"/>
              <w:bottom w:w="72" w:type="dxa"/>
              <w:right w:w="72" w:type="dxa"/>
            </w:tcMar>
            <w:vAlign w:val="center"/>
          </w:tcPr>
          <w:p w14:paraId="1A11C153" w14:textId="328F3C15" w:rsidR="009F6D26" w:rsidRPr="00C50EA7" w:rsidRDefault="00262415" w:rsidP="00684F81">
            <w:pPr>
              <w:pStyle w:val="prastasiniatinklio"/>
              <w:shd w:val="clear" w:color="auto" w:fill="FFFFFF"/>
              <w:jc w:val="both"/>
              <w:rPr>
                <w:rFonts w:ascii="Nunito Sans" w:hAnsi="Nunito Sans" w:cs="Calibri"/>
                <w:lang w:val="lt-LT"/>
              </w:rPr>
            </w:pPr>
            <w:r w:rsidRPr="006577FC">
              <w:rPr>
                <w:rFonts w:ascii="Nunito Sans" w:hAnsi="Nunito Sans" w:cs="Calibri"/>
                <w:lang w:val="lt-LT"/>
              </w:rPr>
              <w:t>nesilaikė Instrukcijos 107 punkto, kuomet piniginių sumų išieškojimą iš to paties skolininko vykdant pagal keletą vykdomųjų dokumentų, visoms to skolininko atžvilgiu vykdomoms piniginio pobūdžio vykdomosioms byloms rengti bendrą vykdymo išlaidų apskaičiavimą (išskyrus, kai vykdymo išlaidų apskaičiavimas skolininkui siunčiamas kartu su raginimu įvykdyti sprendimą).</w:t>
            </w:r>
            <w:r w:rsidRPr="006577FC">
              <w:rPr>
                <w:rFonts w:ascii="Calibri" w:hAnsi="Calibri"/>
                <w:lang w:val="lt-LT"/>
              </w:rPr>
              <w:t xml:space="preserve"> </w:t>
            </w:r>
            <w:r w:rsidRPr="006577FC">
              <w:rPr>
                <w:rFonts w:ascii="Nunito Sans" w:hAnsi="Nunito Sans" w:cs="Calibri"/>
                <w:lang w:val="lt-LT"/>
              </w:rPr>
              <w:t>Patikrinimo metu nustatyta atvejų, kai vykdymo išlaidų apskaičiavimas parengtas tik vienai vykdomajai bylai arba kelioms vykdomosioms byloms, nors to paties skolininko atžvilgiu buvo vykdoma ir daugiau vykdomųjų bylų.</w:t>
            </w:r>
          </w:p>
        </w:tc>
      </w:tr>
    </w:tbl>
    <w:p w14:paraId="6F0ACA69" w14:textId="77777777" w:rsidR="00DF6D26" w:rsidRPr="00DF6D26" w:rsidRDefault="00DF6D26" w:rsidP="00CC19EC">
      <w:pPr>
        <w:pStyle w:val="prastasiniatinklio"/>
        <w:shd w:val="clear" w:color="auto" w:fill="FFFFFF"/>
        <w:spacing w:before="0"/>
        <w:jc w:val="both"/>
        <w:rPr>
          <w:rFonts w:ascii="Nunito Sans" w:hAnsi="Nunito Sans"/>
          <w:color w:val="auto"/>
          <w:u w:color="04151E"/>
          <w:lang w:val="lt-LT"/>
        </w:rPr>
      </w:pPr>
    </w:p>
    <w:p w14:paraId="4EAC6B42" w14:textId="77777777" w:rsidR="007B6018" w:rsidRPr="00C72DC2" w:rsidRDefault="007B6018" w:rsidP="00CC19EC">
      <w:pPr>
        <w:pStyle w:val="prastasiniatinklio"/>
        <w:shd w:val="clear" w:color="auto" w:fill="FFFFFF"/>
        <w:spacing w:before="0"/>
        <w:jc w:val="both"/>
        <w:rPr>
          <w:rFonts w:ascii="Nunito Sans" w:hAnsi="Nunito Sans"/>
          <w:i/>
          <w:iCs/>
          <w:color w:val="auto"/>
          <w:u w:color="04151E"/>
          <w:lang w:val="lt-LT"/>
        </w:rPr>
      </w:pPr>
    </w:p>
    <w:p w14:paraId="7D4C162C" w14:textId="77777777" w:rsidR="00AE2920" w:rsidRDefault="00AE2920" w:rsidP="00AE2920">
      <w:pPr>
        <w:pStyle w:val="prastasiniatinklio"/>
        <w:shd w:val="clear" w:color="auto" w:fill="FFFFFF"/>
        <w:spacing w:before="0" w:after="0"/>
        <w:jc w:val="center"/>
        <w:rPr>
          <w:rFonts w:ascii="Nunito Sans" w:hAnsi="Nunito Sans"/>
          <w:b/>
          <w:bCs/>
          <w:color w:val="596984" w:themeColor="accent4" w:themeShade="BF"/>
          <w:u w:color="04151E"/>
          <w:lang w:val="lt-LT"/>
        </w:rPr>
      </w:pPr>
      <w:r>
        <w:rPr>
          <w:rFonts w:ascii="Nunito Sans" w:hAnsi="Nunito Sans"/>
          <w:b/>
          <w:bCs/>
          <w:color w:val="596984" w:themeColor="accent4" w:themeShade="BF"/>
          <w:u w:color="04151E"/>
          <w:lang w:val="lt-LT"/>
        </w:rPr>
        <w:t xml:space="preserve">REKOMENDACIJOS DĖL ANTSTOLIŲ PROFESINĖS VEIKLOS </w:t>
      </w:r>
    </w:p>
    <w:p w14:paraId="64BC8BBD" w14:textId="1DE1DF9C" w:rsidR="00AE2920" w:rsidRDefault="00AE2920" w:rsidP="00AE2920">
      <w:pPr>
        <w:pStyle w:val="prastasiniatinklio"/>
        <w:shd w:val="clear" w:color="auto" w:fill="FFFFFF"/>
        <w:spacing w:before="0" w:after="0"/>
        <w:jc w:val="center"/>
        <w:rPr>
          <w:rFonts w:ascii="Nunito Sans" w:hAnsi="Nunito Sans"/>
          <w:b/>
          <w:bCs/>
          <w:color w:val="596984" w:themeColor="accent4" w:themeShade="BF"/>
          <w:u w:color="04151E"/>
          <w:lang w:val="lt-LT"/>
        </w:rPr>
      </w:pPr>
      <w:r>
        <w:rPr>
          <w:rFonts w:ascii="Nunito Sans" w:hAnsi="Nunito Sans"/>
          <w:b/>
          <w:bCs/>
          <w:color w:val="596984" w:themeColor="accent4" w:themeShade="BF"/>
          <w:u w:color="04151E"/>
          <w:lang w:val="lt-LT"/>
        </w:rPr>
        <w:t>ORGANIZAVIMO TOBULINIMO</w:t>
      </w:r>
    </w:p>
    <w:p w14:paraId="13FAEA4F" w14:textId="77777777" w:rsidR="00B65119" w:rsidRDefault="00B65119" w:rsidP="00602DB2">
      <w:pPr>
        <w:pStyle w:val="prastasiniatinklio"/>
        <w:shd w:val="clear" w:color="auto" w:fill="FFFFFF"/>
        <w:spacing w:before="0"/>
        <w:rPr>
          <w:rFonts w:ascii="Nunito Sans" w:hAnsi="Nunito Sans"/>
          <w:b/>
          <w:bCs/>
          <w:color w:val="234F77" w:themeColor="accent2" w:themeShade="80"/>
          <w:sz w:val="28"/>
          <w:szCs w:val="28"/>
          <w:u w:color="04151E"/>
          <w:lang w:val="lt-LT"/>
        </w:rPr>
      </w:pPr>
    </w:p>
    <w:p w14:paraId="012553E6" w14:textId="77777777" w:rsidR="008320E8" w:rsidRDefault="008320E8" w:rsidP="008F57DD"/>
    <w:p w14:paraId="7DAA7C48" w14:textId="650AE267" w:rsidR="0067295F" w:rsidRPr="007F54DC" w:rsidRDefault="0067295F" w:rsidP="0067295F">
      <w:pPr>
        <w:pStyle w:val="prastasiniatinklio"/>
        <w:shd w:val="clear" w:color="auto" w:fill="FFFFFF"/>
        <w:jc w:val="both"/>
        <w:rPr>
          <w:rFonts w:ascii="Nunito Sans" w:hAnsi="Nunito Sans"/>
          <w:lang w:val="lt-LT"/>
        </w:rPr>
      </w:pPr>
      <w:r w:rsidRPr="002C06E2">
        <w:rPr>
          <w:rFonts w:ascii="Nunito Sans" w:hAnsi="Nunito Sans"/>
          <w:lang w:val="lt-LT"/>
        </w:rPr>
        <w:t>Atsižvelgiant į eilinių ir neeilinių patikrinimų metu nustatytus trūkumus, siūlytina Lietuvos antstolių rūmams</w:t>
      </w:r>
      <w:r>
        <w:rPr>
          <w:rFonts w:ascii="Nunito Sans" w:hAnsi="Nunito Sans"/>
          <w:lang w:val="lt-LT"/>
        </w:rPr>
        <w:t xml:space="preserve"> formuoti vieningą teisės aktų taikymo praktiką </w:t>
      </w:r>
      <w:r w:rsidRPr="001332EE">
        <w:rPr>
          <w:rFonts w:ascii="Nunito Sans" w:hAnsi="Nunito Sans"/>
          <w:color w:val="auto"/>
          <w:lang w:val="lt-LT"/>
        </w:rPr>
        <w:t xml:space="preserve">antstoliams (pvz. pasitelkiant Lietuvos antstolių rūmų atstovus apygardose), </w:t>
      </w:r>
      <w:r>
        <w:rPr>
          <w:rFonts w:ascii="Nunito Sans" w:hAnsi="Nunito Sans"/>
          <w:lang w:val="lt-LT"/>
        </w:rPr>
        <w:t>atsižvelgiant į Teisingumo ministerijos atliktų eilinių ir neeilinių antstolių veiklos patikrinimų rezultatus</w:t>
      </w:r>
      <w:r w:rsidR="00D35C2A">
        <w:rPr>
          <w:rFonts w:ascii="Nunito Sans" w:hAnsi="Nunito Sans"/>
          <w:lang w:val="lt-LT"/>
        </w:rPr>
        <w:t>.</w:t>
      </w:r>
      <w:r>
        <w:rPr>
          <w:rFonts w:ascii="Nunito Sans" w:hAnsi="Nunito Sans"/>
          <w:lang w:val="lt-LT"/>
        </w:rPr>
        <w:t xml:space="preserve"> Taip pat </w:t>
      </w:r>
      <w:r w:rsidR="005861A0">
        <w:rPr>
          <w:rFonts w:ascii="Nunito Sans" w:hAnsi="Nunito Sans"/>
          <w:lang w:val="lt-LT"/>
        </w:rPr>
        <w:t xml:space="preserve">siūlytina </w:t>
      </w:r>
      <w:r>
        <w:rPr>
          <w:rFonts w:ascii="Nunito Sans" w:hAnsi="Nunito Sans"/>
          <w:lang w:val="lt-LT"/>
        </w:rPr>
        <w:t xml:space="preserve">raginti antstolius atkreipti dėmesį ir nedelsiant šalinti  jų eilinių ir neeilinių antstolių veiklos patikrinimų metu nustatytus pažeidimus bei mažinti jų mastą. </w:t>
      </w:r>
    </w:p>
    <w:p w14:paraId="5ADD68F6" w14:textId="5A1E05EC" w:rsidR="008320E8" w:rsidRDefault="008320E8" w:rsidP="008F57DD"/>
    <w:p w14:paraId="44166894" w14:textId="77777777" w:rsidR="008320E8" w:rsidRPr="00AE2920" w:rsidRDefault="008320E8" w:rsidP="008F57DD">
      <w:pPr>
        <w:rPr>
          <w:lang w:val="de-DE"/>
        </w:rPr>
      </w:pPr>
    </w:p>
    <w:p w14:paraId="420DC191" w14:textId="77777777" w:rsidR="008320E8" w:rsidRDefault="008320E8" w:rsidP="008F57DD"/>
    <w:p w14:paraId="1CBB1D93" w14:textId="77777777" w:rsidR="008320E8" w:rsidRDefault="008320E8" w:rsidP="008F57DD"/>
    <w:p w14:paraId="776CC15E" w14:textId="77777777" w:rsidR="008320E8" w:rsidRDefault="008320E8" w:rsidP="008F57DD"/>
    <w:p w14:paraId="084687BD" w14:textId="77777777" w:rsidR="008320E8" w:rsidRDefault="008320E8" w:rsidP="008F57DD"/>
    <w:p w14:paraId="2DBDD156" w14:textId="388C276B" w:rsidR="00E7509E" w:rsidRPr="00E7509E" w:rsidRDefault="00130C2E" w:rsidP="008F57DD">
      <w:r w:rsidRPr="00075D02">
        <w:rPr>
          <w:noProof/>
          <w:color w:val="FFFFFF" w:themeColor="background1"/>
        </w:rPr>
        <mc:AlternateContent>
          <mc:Choice Requires="wps">
            <w:drawing>
              <wp:anchor distT="0" distB="0" distL="114300" distR="114300" simplePos="0" relativeHeight="251669504" behindDoc="0" locked="0" layoutInCell="1" allowOverlap="1" wp14:anchorId="7C588ECA" wp14:editId="426C4B66">
                <wp:simplePos x="0" y="0"/>
                <wp:positionH relativeFrom="column">
                  <wp:posOffset>4966335</wp:posOffset>
                </wp:positionH>
                <wp:positionV relativeFrom="paragraph">
                  <wp:posOffset>1091565</wp:posOffset>
                </wp:positionV>
                <wp:extent cx="0" cy="546100"/>
                <wp:effectExtent l="0" t="0" r="38100" b="25400"/>
                <wp:wrapNone/>
                <wp:docPr id="1069653385" name="Tiesioji jungtis 7"/>
                <wp:cNvGraphicFramePr/>
                <a:graphic xmlns:a="http://schemas.openxmlformats.org/drawingml/2006/main">
                  <a:graphicData uri="http://schemas.microsoft.com/office/word/2010/wordprocessingShape">
                    <wps:wsp>
                      <wps:cNvCnPr/>
                      <wps:spPr>
                        <a:xfrm>
                          <a:off x="0" y="0"/>
                          <a:ext cx="0" cy="54610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AFABED" id="Tiesioji jungtis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05pt,85.95pt" to="391.05pt,1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" strokecolor="white [3212]" strokeweight="1.5pt">
                <v:stroke joinstyle="miter"/>
              </v:line>
            </w:pict>
          </mc:Fallback>
        </mc:AlternateContent>
      </w:r>
    </w:p>
    <w:sectPr w:rsidR="00E7509E" w:rsidRPr="00E7509E" w:rsidSect="00E7509E">
      <w:footerReference w:type="default" r:id="rId12"/>
      <w:pgSz w:w="11906" w:h="16838"/>
      <w:pgMar w:top="1701" w:right="567" w:bottom="1134" w:left="709"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5D533" w14:textId="77777777" w:rsidR="00736188" w:rsidRDefault="00736188" w:rsidP="00954173">
      <w:pPr>
        <w:spacing w:after="0" w:line="240" w:lineRule="auto"/>
      </w:pPr>
      <w:r>
        <w:separator/>
      </w:r>
    </w:p>
  </w:endnote>
  <w:endnote w:type="continuationSeparator" w:id="0">
    <w:p w14:paraId="2DB4567B" w14:textId="77777777" w:rsidR="00736188" w:rsidRDefault="00736188" w:rsidP="00954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unito Sans">
    <w:charset w:val="BA"/>
    <w:family w:val="auto"/>
    <w:pitch w:val="variable"/>
    <w:sig w:usb0="A00002FF" w:usb1="5000204B" w:usb2="00000000" w:usb3="00000000" w:csb0="00000197" w:csb1="00000000"/>
  </w:font>
  <w:font w:name="High Tower Text">
    <w:panose1 w:val="0204050205050603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5164" w14:textId="46416519" w:rsidR="00294C19" w:rsidRDefault="00294C19">
    <w:pPr>
      <w:pStyle w:val="Porat"/>
    </w:pPr>
    <w:r>
      <w:rPr>
        <w:rFonts w:ascii="Times New Roman"/>
        <w:noProof/>
        <w:sz w:val="20"/>
      </w:rPr>
      <w:drawing>
        <wp:inline distT="0" distB="0" distL="0" distR="0" wp14:anchorId="55D0383D" wp14:editId="5EC2F95F">
          <wp:extent cx="575935" cy="527050"/>
          <wp:effectExtent l="0" t="0" r="0" b="6350"/>
          <wp:docPr id="1540238288" name="Image 6" descr="Paveikslėlis, kuriame yra Šriftas, Elektrinė mėlyna spalva, ekrano kopija, Grafika&#10;&#10;Dirbtinio intelekto sugeneruotas turinys gali būti neteising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Paveikslėlis, kuriame yra Šriftas, Elektrinė mėlyna spalva, ekrano kopija, Grafika&#10;&#10;Dirbtinio intelekto sugeneruotas turinys gali būti neteisingas."/>
                  <pic:cNvPicPr/>
                </pic:nvPicPr>
                <pic:blipFill>
                  <a:blip r:embed="rId1" cstate="print"/>
                  <a:stretch>
                    <a:fillRect/>
                  </a:stretch>
                </pic:blipFill>
                <pic:spPr>
                  <a:xfrm>
                    <a:off x="0" y="0"/>
                    <a:ext cx="581077" cy="5317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EA711" w14:textId="77777777" w:rsidR="00736188" w:rsidRDefault="00736188" w:rsidP="00954173">
      <w:pPr>
        <w:spacing w:after="0" w:line="240" w:lineRule="auto"/>
      </w:pPr>
      <w:r>
        <w:separator/>
      </w:r>
    </w:p>
  </w:footnote>
  <w:footnote w:type="continuationSeparator" w:id="0">
    <w:p w14:paraId="595E16A1" w14:textId="77777777" w:rsidR="00736188" w:rsidRDefault="00736188" w:rsidP="00954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87D50"/>
    <w:multiLevelType w:val="hybridMultilevel"/>
    <w:tmpl w:val="6DF237DE"/>
    <w:styleLink w:val="Bullets"/>
    <w:lvl w:ilvl="0" w:tplc="89C0F22C">
      <w:start w:val="1"/>
      <w:numFmt w:val="bullet"/>
      <w:lvlText w:val="‣"/>
      <w:lvlJc w:val="left"/>
      <w:pPr>
        <w:ind w:left="189" w:hanging="189"/>
      </w:pPr>
      <w:rPr>
        <w:rFonts w:hAnsi="Arial Unicode MS"/>
        <w:caps w:val="0"/>
        <w:smallCaps w:val="0"/>
        <w:strike w:val="0"/>
        <w:dstrike w:val="0"/>
        <w:outline w:val="0"/>
        <w:emboss w:val="0"/>
        <w:imprint w:val="0"/>
        <w:color w:val="2E6BA8"/>
        <w:spacing w:val="0"/>
        <w:w w:val="100"/>
        <w:kern w:val="0"/>
        <w:position w:val="0"/>
        <w:highlight w:val="none"/>
        <w:vertAlign w:val="baseline"/>
      </w:rPr>
    </w:lvl>
    <w:lvl w:ilvl="1" w:tplc="31526DA8">
      <w:start w:val="1"/>
      <w:numFmt w:val="bullet"/>
      <w:lvlText w:val="•"/>
      <w:lvlJc w:val="left"/>
      <w:pPr>
        <w:ind w:left="789" w:hanging="189"/>
      </w:pPr>
      <w:rPr>
        <w:rFonts w:hAnsi="Arial Unicode MS"/>
        <w:caps w:val="0"/>
        <w:smallCaps w:val="0"/>
        <w:strike w:val="0"/>
        <w:dstrike w:val="0"/>
        <w:outline w:val="0"/>
        <w:emboss w:val="0"/>
        <w:imprint w:val="0"/>
        <w:color w:val="2E6BA8"/>
        <w:spacing w:val="0"/>
        <w:w w:val="100"/>
        <w:kern w:val="0"/>
        <w:position w:val="0"/>
        <w:highlight w:val="none"/>
        <w:vertAlign w:val="baseline"/>
      </w:rPr>
    </w:lvl>
    <w:lvl w:ilvl="2" w:tplc="5C70C0DC">
      <w:start w:val="1"/>
      <w:numFmt w:val="bullet"/>
      <w:lvlText w:val="•"/>
      <w:lvlJc w:val="left"/>
      <w:pPr>
        <w:ind w:left="1389" w:hanging="189"/>
      </w:pPr>
      <w:rPr>
        <w:rFonts w:hAnsi="Arial Unicode MS"/>
        <w:caps w:val="0"/>
        <w:smallCaps w:val="0"/>
        <w:strike w:val="0"/>
        <w:dstrike w:val="0"/>
        <w:outline w:val="0"/>
        <w:emboss w:val="0"/>
        <w:imprint w:val="0"/>
        <w:color w:val="2E6BA8"/>
        <w:spacing w:val="0"/>
        <w:w w:val="100"/>
        <w:kern w:val="0"/>
        <w:position w:val="0"/>
        <w:highlight w:val="none"/>
        <w:vertAlign w:val="baseline"/>
      </w:rPr>
    </w:lvl>
    <w:lvl w:ilvl="3" w:tplc="5DD2C882">
      <w:start w:val="1"/>
      <w:numFmt w:val="bullet"/>
      <w:lvlText w:val="•"/>
      <w:lvlJc w:val="left"/>
      <w:pPr>
        <w:ind w:left="1989" w:hanging="189"/>
      </w:pPr>
      <w:rPr>
        <w:rFonts w:hAnsi="Arial Unicode MS"/>
        <w:caps w:val="0"/>
        <w:smallCaps w:val="0"/>
        <w:strike w:val="0"/>
        <w:dstrike w:val="0"/>
        <w:outline w:val="0"/>
        <w:emboss w:val="0"/>
        <w:imprint w:val="0"/>
        <w:color w:val="2E6BA8"/>
        <w:spacing w:val="0"/>
        <w:w w:val="100"/>
        <w:kern w:val="0"/>
        <w:position w:val="0"/>
        <w:highlight w:val="none"/>
        <w:vertAlign w:val="baseline"/>
      </w:rPr>
    </w:lvl>
    <w:lvl w:ilvl="4" w:tplc="D97057DC">
      <w:start w:val="1"/>
      <w:numFmt w:val="bullet"/>
      <w:lvlText w:val="•"/>
      <w:lvlJc w:val="left"/>
      <w:pPr>
        <w:ind w:left="2589" w:hanging="189"/>
      </w:pPr>
      <w:rPr>
        <w:rFonts w:hAnsi="Arial Unicode MS"/>
        <w:caps w:val="0"/>
        <w:smallCaps w:val="0"/>
        <w:strike w:val="0"/>
        <w:dstrike w:val="0"/>
        <w:outline w:val="0"/>
        <w:emboss w:val="0"/>
        <w:imprint w:val="0"/>
        <w:color w:val="2E6BA8"/>
        <w:spacing w:val="0"/>
        <w:w w:val="100"/>
        <w:kern w:val="0"/>
        <w:position w:val="0"/>
        <w:highlight w:val="none"/>
        <w:vertAlign w:val="baseline"/>
      </w:rPr>
    </w:lvl>
    <w:lvl w:ilvl="5" w:tplc="E75EBBF0">
      <w:start w:val="1"/>
      <w:numFmt w:val="bullet"/>
      <w:lvlText w:val="•"/>
      <w:lvlJc w:val="left"/>
      <w:pPr>
        <w:ind w:left="3189" w:hanging="189"/>
      </w:pPr>
      <w:rPr>
        <w:rFonts w:hAnsi="Arial Unicode MS"/>
        <w:caps w:val="0"/>
        <w:smallCaps w:val="0"/>
        <w:strike w:val="0"/>
        <w:dstrike w:val="0"/>
        <w:outline w:val="0"/>
        <w:emboss w:val="0"/>
        <w:imprint w:val="0"/>
        <w:color w:val="2E6BA8"/>
        <w:spacing w:val="0"/>
        <w:w w:val="100"/>
        <w:kern w:val="0"/>
        <w:position w:val="0"/>
        <w:highlight w:val="none"/>
        <w:vertAlign w:val="baseline"/>
      </w:rPr>
    </w:lvl>
    <w:lvl w:ilvl="6" w:tplc="719AB806">
      <w:start w:val="1"/>
      <w:numFmt w:val="bullet"/>
      <w:lvlText w:val="•"/>
      <w:lvlJc w:val="left"/>
      <w:pPr>
        <w:ind w:left="3789" w:hanging="189"/>
      </w:pPr>
      <w:rPr>
        <w:rFonts w:hAnsi="Arial Unicode MS"/>
        <w:caps w:val="0"/>
        <w:smallCaps w:val="0"/>
        <w:strike w:val="0"/>
        <w:dstrike w:val="0"/>
        <w:outline w:val="0"/>
        <w:emboss w:val="0"/>
        <w:imprint w:val="0"/>
        <w:color w:val="2E6BA8"/>
        <w:spacing w:val="0"/>
        <w:w w:val="100"/>
        <w:kern w:val="0"/>
        <w:position w:val="0"/>
        <w:highlight w:val="none"/>
        <w:vertAlign w:val="baseline"/>
      </w:rPr>
    </w:lvl>
    <w:lvl w:ilvl="7" w:tplc="6C24119C">
      <w:start w:val="1"/>
      <w:numFmt w:val="bullet"/>
      <w:lvlText w:val="•"/>
      <w:lvlJc w:val="left"/>
      <w:pPr>
        <w:ind w:left="4389" w:hanging="189"/>
      </w:pPr>
      <w:rPr>
        <w:rFonts w:hAnsi="Arial Unicode MS"/>
        <w:caps w:val="0"/>
        <w:smallCaps w:val="0"/>
        <w:strike w:val="0"/>
        <w:dstrike w:val="0"/>
        <w:outline w:val="0"/>
        <w:emboss w:val="0"/>
        <w:imprint w:val="0"/>
        <w:color w:val="2E6BA8"/>
        <w:spacing w:val="0"/>
        <w:w w:val="100"/>
        <w:kern w:val="0"/>
        <w:position w:val="0"/>
        <w:highlight w:val="none"/>
        <w:vertAlign w:val="baseline"/>
      </w:rPr>
    </w:lvl>
    <w:lvl w:ilvl="8" w:tplc="03508A90">
      <w:start w:val="1"/>
      <w:numFmt w:val="bullet"/>
      <w:lvlText w:val="•"/>
      <w:lvlJc w:val="left"/>
      <w:pPr>
        <w:ind w:left="4989" w:hanging="189"/>
      </w:pPr>
      <w:rPr>
        <w:rFonts w:hAnsi="Arial Unicode MS"/>
        <w:caps w:val="0"/>
        <w:smallCaps w:val="0"/>
        <w:strike w:val="0"/>
        <w:dstrike w:val="0"/>
        <w:outline w:val="0"/>
        <w:emboss w:val="0"/>
        <w:imprint w:val="0"/>
        <w:color w:val="2E6BA8"/>
        <w:spacing w:val="0"/>
        <w:w w:val="100"/>
        <w:kern w:val="0"/>
        <w:position w:val="0"/>
        <w:highlight w:val="none"/>
        <w:vertAlign w:val="baseline"/>
      </w:rPr>
    </w:lvl>
  </w:abstractNum>
  <w:abstractNum w:abstractNumId="1" w15:restartNumberingAfterBreak="0">
    <w:nsid w:val="33F62545"/>
    <w:multiLevelType w:val="hybridMultilevel"/>
    <w:tmpl w:val="6DF237DE"/>
    <w:numStyleLink w:val="Bullets"/>
  </w:abstractNum>
  <w:abstractNum w:abstractNumId="2" w15:restartNumberingAfterBreak="0">
    <w:nsid w:val="45EC2393"/>
    <w:multiLevelType w:val="hybridMultilevel"/>
    <w:tmpl w:val="F14EF4E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AFE2E59"/>
    <w:multiLevelType w:val="hybridMultilevel"/>
    <w:tmpl w:val="B980EE18"/>
    <w:lvl w:ilvl="0" w:tplc="0427000B">
      <w:start w:val="1"/>
      <w:numFmt w:val="bullet"/>
      <w:lvlText w:val=""/>
      <w:lvlJc w:val="left"/>
      <w:pPr>
        <w:ind w:left="643" w:hanging="360"/>
      </w:pPr>
      <w:rPr>
        <w:rFonts w:ascii="Wingdings" w:hAnsi="Wingdings" w:hint="default"/>
      </w:rPr>
    </w:lvl>
    <w:lvl w:ilvl="1" w:tplc="04270003" w:tentative="1">
      <w:start w:val="1"/>
      <w:numFmt w:val="bullet"/>
      <w:lvlText w:val="o"/>
      <w:lvlJc w:val="left"/>
      <w:pPr>
        <w:ind w:left="1363" w:hanging="360"/>
      </w:pPr>
      <w:rPr>
        <w:rFonts w:ascii="Courier New" w:hAnsi="Courier New" w:cs="Courier New" w:hint="default"/>
      </w:rPr>
    </w:lvl>
    <w:lvl w:ilvl="2" w:tplc="04270005" w:tentative="1">
      <w:start w:val="1"/>
      <w:numFmt w:val="bullet"/>
      <w:lvlText w:val=""/>
      <w:lvlJc w:val="left"/>
      <w:pPr>
        <w:ind w:left="2083" w:hanging="360"/>
      </w:pPr>
      <w:rPr>
        <w:rFonts w:ascii="Wingdings" w:hAnsi="Wingdings" w:hint="default"/>
      </w:rPr>
    </w:lvl>
    <w:lvl w:ilvl="3" w:tplc="04270001" w:tentative="1">
      <w:start w:val="1"/>
      <w:numFmt w:val="bullet"/>
      <w:lvlText w:val=""/>
      <w:lvlJc w:val="left"/>
      <w:pPr>
        <w:ind w:left="2803" w:hanging="360"/>
      </w:pPr>
      <w:rPr>
        <w:rFonts w:ascii="Symbol" w:hAnsi="Symbol" w:hint="default"/>
      </w:rPr>
    </w:lvl>
    <w:lvl w:ilvl="4" w:tplc="04270003" w:tentative="1">
      <w:start w:val="1"/>
      <w:numFmt w:val="bullet"/>
      <w:lvlText w:val="o"/>
      <w:lvlJc w:val="left"/>
      <w:pPr>
        <w:ind w:left="3523" w:hanging="360"/>
      </w:pPr>
      <w:rPr>
        <w:rFonts w:ascii="Courier New" w:hAnsi="Courier New" w:cs="Courier New" w:hint="default"/>
      </w:rPr>
    </w:lvl>
    <w:lvl w:ilvl="5" w:tplc="04270005" w:tentative="1">
      <w:start w:val="1"/>
      <w:numFmt w:val="bullet"/>
      <w:lvlText w:val=""/>
      <w:lvlJc w:val="left"/>
      <w:pPr>
        <w:ind w:left="4243" w:hanging="360"/>
      </w:pPr>
      <w:rPr>
        <w:rFonts w:ascii="Wingdings" w:hAnsi="Wingdings" w:hint="default"/>
      </w:rPr>
    </w:lvl>
    <w:lvl w:ilvl="6" w:tplc="04270001" w:tentative="1">
      <w:start w:val="1"/>
      <w:numFmt w:val="bullet"/>
      <w:lvlText w:val=""/>
      <w:lvlJc w:val="left"/>
      <w:pPr>
        <w:ind w:left="4963" w:hanging="360"/>
      </w:pPr>
      <w:rPr>
        <w:rFonts w:ascii="Symbol" w:hAnsi="Symbol" w:hint="default"/>
      </w:rPr>
    </w:lvl>
    <w:lvl w:ilvl="7" w:tplc="04270003" w:tentative="1">
      <w:start w:val="1"/>
      <w:numFmt w:val="bullet"/>
      <w:lvlText w:val="o"/>
      <w:lvlJc w:val="left"/>
      <w:pPr>
        <w:ind w:left="5683" w:hanging="360"/>
      </w:pPr>
      <w:rPr>
        <w:rFonts w:ascii="Courier New" w:hAnsi="Courier New" w:cs="Courier New" w:hint="default"/>
      </w:rPr>
    </w:lvl>
    <w:lvl w:ilvl="8" w:tplc="04270005" w:tentative="1">
      <w:start w:val="1"/>
      <w:numFmt w:val="bullet"/>
      <w:lvlText w:val=""/>
      <w:lvlJc w:val="left"/>
      <w:pPr>
        <w:ind w:left="6403" w:hanging="360"/>
      </w:pPr>
      <w:rPr>
        <w:rFonts w:ascii="Wingdings" w:hAnsi="Wingdings" w:hint="default"/>
      </w:rPr>
    </w:lvl>
  </w:abstractNum>
  <w:abstractNum w:abstractNumId="4" w15:restartNumberingAfterBreak="0">
    <w:nsid w:val="713722A8"/>
    <w:multiLevelType w:val="hybridMultilevel"/>
    <w:tmpl w:val="483C9C6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2D1199A"/>
    <w:multiLevelType w:val="hybridMultilevel"/>
    <w:tmpl w:val="9E38599C"/>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79279954">
    <w:abstractNumId w:val="3"/>
  </w:num>
  <w:num w:numId="2" w16cid:durableId="410544451">
    <w:abstractNumId w:val="5"/>
  </w:num>
  <w:num w:numId="3" w16cid:durableId="1881748239">
    <w:abstractNumId w:val="4"/>
  </w:num>
  <w:num w:numId="4" w16cid:durableId="594628905">
    <w:abstractNumId w:val="2"/>
  </w:num>
  <w:num w:numId="5" w16cid:durableId="1287547744">
    <w:abstractNumId w:val="0"/>
  </w:num>
  <w:num w:numId="6" w16cid:durableId="1749232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E21"/>
    <w:rsid w:val="00013384"/>
    <w:rsid w:val="00013AF1"/>
    <w:rsid w:val="00014AE3"/>
    <w:rsid w:val="000205E0"/>
    <w:rsid w:val="00025EF5"/>
    <w:rsid w:val="000309E1"/>
    <w:rsid w:val="00031D65"/>
    <w:rsid w:val="00037A4A"/>
    <w:rsid w:val="00042019"/>
    <w:rsid w:val="000439C5"/>
    <w:rsid w:val="00043BDC"/>
    <w:rsid w:val="00045C53"/>
    <w:rsid w:val="00051A6E"/>
    <w:rsid w:val="00053033"/>
    <w:rsid w:val="00060200"/>
    <w:rsid w:val="00072006"/>
    <w:rsid w:val="000744C5"/>
    <w:rsid w:val="00075D02"/>
    <w:rsid w:val="0008096E"/>
    <w:rsid w:val="00082A8B"/>
    <w:rsid w:val="00085716"/>
    <w:rsid w:val="00086477"/>
    <w:rsid w:val="00094E62"/>
    <w:rsid w:val="000A63E1"/>
    <w:rsid w:val="000B3A66"/>
    <w:rsid w:val="000C0748"/>
    <w:rsid w:val="000C39A2"/>
    <w:rsid w:val="000C3D68"/>
    <w:rsid w:val="000D577C"/>
    <w:rsid w:val="000D7762"/>
    <w:rsid w:val="000F5415"/>
    <w:rsid w:val="000F5FE9"/>
    <w:rsid w:val="000F6B5A"/>
    <w:rsid w:val="00114DFB"/>
    <w:rsid w:val="00125E48"/>
    <w:rsid w:val="00130C2E"/>
    <w:rsid w:val="001313C7"/>
    <w:rsid w:val="001332EE"/>
    <w:rsid w:val="00144BA5"/>
    <w:rsid w:val="00145D53"/>
    <w:rsid w:val="00146C21"/>
    <w:rsid w:val="00157760"/>
    <w:rsid w:val="00157999"/>
    <w:rsid w:val="00170D4A"/>
    <w:rsid w:val="00175C27"/>
    <w:rsid w:val="00176ACB"/>
    <w:rsid w:val="00177F1A"/>
    <w:rsid w:val="0018141E"/>
    <w:rsid w:val="0019698D"/>
    <w:rsid w:val="00197E21"/>
    <w:rsid w:val="001A0ABD"/>
    <w:rsid w:val="001B60AB"/>
    <w:rsid w:val="001B6E43"/>
    <w:rsid w:val="001C3124"/>
    <w:rsid w:val="001D0AC0"/>
    <w:rsid w:val="001E3301"/>
    <w:rsid w:val="001E7BE5"/>
    <w:rsid w:val="001F095D"/>
    <w:rsid w:val="0020023C"/>
    <w:rsid w:val="00201C7C"/>
    <w:rsid w:val="00211966"/>
    <w:rsid w:val="00212BB5"/>
    <w:rsid w:val="002263DF"/>
    <w:rsid w:val="002304FB"/>
    <w:rsid w:val="00231814"/>
    <w:rsid w:val="002503F9"/>
    <w:rsid w:val="002521F5"/>
    <w:rsid w:val="002554B2"/>
    <w:rsid w:val="0026046B"/>
    <w:rsid w:val="00262415"/>
    <w:rsid w:val="002731DF"/>
    <w:rsid w:val="00285AA6"/>
    <w:rsid w:val="00294C19"/>
    <w:rsid w:val="00294E95"/>
    <w:rsid w:val="0029669F"/>
    <w:rsid w:val="0029680F"/>
    <w:rsid w:val="002A1428"/>
    <w:rsid w:val="002A1EE6"/>
    <w:rsid w:val="002C00A3"/>
    <w:rsid w:val="002C6CA0"/>
    <w:rsid w:val="002D2630"/>
    <w:rsid w:val="002E6F2C"/>
    <w:rsid w:val="002F0E63"/>
    <w:rsid w:val="00302B9E"/>
    <w:rsid w:val="0031199E"/>
    <w:rsid w:val="00317437"/>
    <w:rsid w:val="00320F8B"/>
    <w:rsid w:val="003247A5"/>
    <w:rsid w:val="00336B28"/>
    <w:rsid w:val="003572BC"/>
    <w:rsid w:val="0037609E"/>
    <w:rsid w:val="003776B3"/>
    <w:rsid w:val="00386E88"/>
    <w:rsid w:val="00395E8A"/>
    <w:rsid w:val="003A7638"/>
    <w:rsid w:val="003A77F0"/>
    <w:rsid w:val="003A78F3"/>
    <w:rsid w:val="003A7F18"/>
    <w:rsid w:val="003B1D86"/>
    <w:rsid w:val="003B7EFD"/>
    <w:rsid w:val="003C5CCB"/>
    <w:rsid w:val="003D1244"/>
    <w:rsid w:val="003D6BDA"/>
    <w:rsid w:val="003E0908"/>
    <w:rsid w:val="003E1877"/>
    <w:rsid w:val="003E58FD"/>
    <w:rsid w:val="003F2BF0"/>
    <w:rsid w:val="003F550D"/>
    <w:rsid w:val="003F5E7C"/>
    <w:rsid w:val="0040216B"/>
    <w:rsid w:val="0041382B"/>
    <w:rsid w:val="00416624"/>
    <w:rsid w:val="004316C6"/>
    <w:rsid w:val="004404EC"/>
    <w:rsid w:val="004419C0"/>
    <w:rsid w:val="00450815"/>
    <w:rsid w:val="004541F8"/>
    <w:rsid w:val="00455E5B"/>
    <w:rsid w:val="004609A4"/>
    <w:rsid w:val="00460D30"/>
    <w:rsid w:val="0046221D"/>
    <w:rsid w:val="00465836"/>
    <w:rsid w:val="00467D6A"/>
    <w:rsid w:val="004771EE"/>
    <w:rsid w:val="00483339"/>
    <w:rsid w:val="00491002"/>
    <w:rsid w:val="004918A0"/>
    <w:rsid w:val="004A7729"/>
    <w:rsid w:val="004B0011"/>
    <w:rsid w:val="004B0A6E"/>
    <w:rsid w:val="004B6609"/>
    <w:rsid w:val="004C4149"/>
    <w:rsid w:val="004C4720"/>
    <w:rsid w:val="004C4E32"/>
    <w:rsid w:val="004C4FDB"/>
    <w:rsid w:val="004D0293"/>
    <w:rsid w:val="004F285B"/>
    <w:rsid w:val="004F3D15"/>
    <w:rsid w:val="004F734A"/>
    <w:rsid w:val="004F7FF7"/>
    <w:rsid w:val="00504C17"/>
    <w:rsid w:val="00511FFE"/>
    <w:rsid w:val="00513057"/>
    <w:rsid w:val="005313C1"/>
    <w:rsid w:val="00531E43"/>
    <w:rsid w:val="0053593C"/>
    <w:rsid w:val="00540AAE"/>
    <w:rsid w:val="005443D4"/>
    <w:rsid w:val="00544831"/>
    <w:rsid w:val="00550B5F"/>
    <w:rsid w:val="0055787F"/>
    <w:rsid w:val="00564E08"/>
    <w:rsid w:val="00581AD9"/>
    <w:rsid w:val="005861A0"/>
    <w:rsid w:val="005873AA"/>
    <w:rsid w:val="00592DB1"/>
    <w:rsid w:val="0059711D"/>
    <w:rsid w:val="005A2049"/>
    <w:rsid w:val="005B1466"/>
    <w:rsid w:val="005B22BE"/>
    <w:rsid w:val="005B7877"/>
    <w:rsid w:val="005C38E2"/>
    <w:rsid w:val="005D675F"/>
    <w:rsid w:val="005E1F80"/>
    <w:rsid w:val="005E5903"/>
    <w:rsid w:val="005E6351"/>
    <w:rsid w:val="005F16F3"/>
    <w:rsid w:val="005F2CC8"/>
    <w:rsid w:val="005F3A4E"/>
    <w:rsid w:val="005F4685"/>
    <w:rsid w:val="005F7BBD"/>
    <w:rsid w:val="00602DB2"/>
    <w:rsid w:val="006061BE"/>
    <w:rsid w:val="00613E62"/>
    <w:rsid w:val="00614A48"/>
    <w:rsid w:val="006205E9"/>
    <w:rsid w:val="00627704"/>
    <w:rsid w:val="00640271"/>
    <w:rsid w:val="00650E89"/>
    <w:rsid w:val="00651B8F"/>
    <w:rsid w:val="006534F9"/>
    <w:rsid w:val="0065646C"/>
    <w:rsid w:val="006570BA"/>
    <w:rsid w:val="00667C39"/>
    <w:rsid w:val="0067295F"/>
    <w:rsid w:val="00672CD9"/>
    <w:rsid w:val="006746D5"/>
    <w:rsid w:val="00684F81"/>
    <w:rsid w:val="0069289A"/>
    <w:rsid w:val="00692A30"/>
    <w:rsid w:val="00693E25"/>
    <w:rsid w:val="00696628"/>
    <w:rsid w:val="006A4BA7"/>
    <w:rsid w:val="006A7CFD"/>
    <w:rsid w:val="006C072E"/>
    <w:rsid w:val="006D10B4"/>
    <w:rsid w:val="006D28B7"/>
    <w:rsid w:val="006E6934"/>
    <w:rsid w:val="006F1DBD"/>
    <w:rsid w:val="006F2946"/>
    <w:rsid w:val="00702531"/>
    <w:rsid w:val="007067A6"/>
    <w:rsid w:val="00707A0C"/>
    <w:rsid w:val="00707DF4"/>
    <w:rsid w:val="0071225A"/>
    <w:rsid w:val="00712459"/>
    <w:rsid w:val="00725F8A"/>
    <w:rsid w:val="007327B1"/>
    <w:rsid w:val="00736188"/>
    <w:rsid w:val="00741B70"/>
    <w:rsid w:val="00746AB5"/>
    <w:rsid w:val="00760B9F"/>
    <w:rsid w:val="00761CE5"/>
    <w:rsid w:val="00773A4A"/>
    <w:rsid w:val="00781DA0"/>
    <w:rsid w:val="00782BB8"/>
    <w:rsid w:val="007A61FC"/>
    <w:rsid w:val="007B0395"/>
    <w:rsid w:val="007B112E"/>
    <w:rsid w:val="007B6018"/>
    <w:rsid w:val="007C1BFC"/>
    <w:rsid w:val="007C25DE"/>
    <w:rsid w:val="007C66D0"/>
    <w:rsid w:val="007D2839"/>
    <w:rsid w:val="007D2A2D"/>
    <w:rsid w:val="007D455F"/>
    <w:rsid w:val="007E4DB8"/>
    <w:rsid w:val="007F1132"/>
    <w:rsid w:val="007F1BA0"/>
    <w:rsid w:val="007F206F"/>
    <w:rsid w:val="00802A22"/>
    <w:rsid w:val="00804F7A"/>
    <w:rsid w:val="00812B39"/>
    <w:rsid w:val="00814140"/>
    <w:rsid w:val="00814A61"/>
    <w:rsid w:val="00816BF4"/>
    <w:rsid w:val="00820893"/>
    <w:rsid w:val="008320E8"/>
    <w:rsid w:val="00850A0F"/>
    <w:rsid w:val="00854171"/>
    <w:rsid w:val="008578BD"/>
    <w:rsid w:val="008604EC"/>
    <w:rsid w:val="0087544E"/>
    <w:rsid w:val="0088700B"/>
    <w:rsid w:val="008936C5"/>
    <w:rsid w:val="008A2464"/>
    <w:rsid w:val="008A3975"/>
    <w:rsid w:val="008B06E5"/>
    <w:rsid w:val="008B4BFA"/>
    <w:rsid w:val="008B5481"/>
    <w:rsid w:val="008B6305"/>
    <w:rsid w:val="008D3368"/>
    <w:rsid w:val="008D60B8"/>
    <w:rsid w:val="008E2778"/>
    <w:rsid w:val="008E4917"/>
    <w:rsid w:val="008F11E9"/>
    <w:rsid w:val="008F1EFC"/>
    <w:rsid w:val="008F2949"/>
    <w:rsid w:val="008F57DD"/>
    <w:rsid w:val="008F61AA"/>
    <w:rsid w:val="008F77B8"/>
    <w:rsid w:val="00901412"/>
    <w:rsid w:val="0090215B"/>
    <w:rsid w:val="0091006F"/>
    <w:rsid w:val="00920905"/>
    <w:rsid w:val="0092164B"/>
    <w:rsid w:val="00923DFE"/>
    <w:rsid w:val="00947881"/>
    <w:rsid w:val="00954173"/>
    <w:rsid w:val="009653E6"/>
    <w:rsid w:val="00985FCE"/>
    <w:rsid w:val="009938EE"/>
    <w:rsid w:val="009A3436"/>
    <w:rsid w:val="009B0AC9"/>
    <w:rsid w:val="009B3001"/>
    <w:rsid w:val="009C610E"/>
    <w:rsid w:val="009D502B"/>
    <w:rsid w:val="009D6334"/>
    <w:rsid w:val="009E08D8"/>
    <w:rsid w:val="009E7336"/>
    <w:rsid w:val="009F2305"/>
    <w:rsid w:val="009F54D3"/>
    <w:rsid w:val="009F6A28"/>
    <w:rsid w:val="009F6D26"/>
    <w:rsid w:val="00A021DC"/>
    <w:rsid w:val="00A17E86"/>
    <w:rsid w:val="00A32D82"/>
    <w:rsid w:val="00A3355C"/>
    <w:rsid w:val="00A4123C"/>
    <w:rsid w:val="00A41592"/>
    <w:rsid w:val="00A50DDB"/>
    <w:rsid w:val="00A52BC3"/>
    <w:rsid w:val="00A53C89"/>
    <w:rsid w:val="00A623F5"/>
    <w:rsid w:val="00A63C6C"/>
    <w:rsid w:val="00A6626D"/>
    <w:rsid w:val="00A7181D"/>
    <w:rsid w:val="00A73C83"/>
    <w:rsid w:val="00A74C8E"/>
    <w:rsid w:val="00A7552C"/>
    <w:rsid w:val="00A84FF8"/>
    <w:rsid w:val="00A932C0"/>
    <w:rsid w:val="00A967CE"/>
    <w:rsid w:val="00AA61AC"/>
    <w:rsid w:val="00AB0561"/>
    <w:rsid w:val="00AB15CB"/>
    <w:rsid w:val="00AB309A"/>
    <w:rsid w:val="00AB6CBF"/>
    <w:rsid w:val="00AC0D0C"/>
    <w:rsid w:val="00AC38AB"/>
    <w:rsid w:val="00AC3F0D"/>
    <w:rsid w:val="00AD2CBB"/>
    <w:rsid w:val="00AE2920"/>
    <w:rsid w:val="00AF224F"/>
    <w:rsid w:val="00B16237"/>
    <w:rsid w:val="00B324D8"/>
    <w:rsid w:val="00B476CA"/>
    <w:rsid w:val="00B65119"/>
    <w:rsid w:val="00B66512"/>
    <w:rsid w:val="00B74F39"/>
    <w:rsid w:val="00B7526D"/>
    <w:rsid w:val="00B91489"/>
    <w:rsid w:val="00B97FB9"/>
    <w:rsid w:val="00BA085F"/>
    <w:rsid w:val="00BA1510"/>
    <w:rsid w:val="00BA7B72"/>
    <w:rsid w:val="00BB76BE"/>
    <w:rsid w:val="00BD13FC"/>
    <w:rsid w:val="00BD307D"/>
    <w:rsid w:val="00BE37C0"/>
    <w:rsid w:val="00BE440E"/>
    <w:rsid w:val="00BF79F6"/>
    <w:rsid w:val="00C01081"/>
    <w:rsid w:val="00C21A48"/>
    <w:rsid w:val="00C320BD"/>
    <w:rsid w:val="00C37796"/>
    <w:rsid w:val="00C4125D"/>
    <w:rsid w:val="00C566A9"/>
    <w:rsid w:val="00C57A68"/>
    <w:rsid w:val="00C71549"/>
    <w:rsid w:val="00C72DC2"/>
    <w:rsid w:val="00C84880"/>
    <w:rsid w:val="00C85C95"/>
    <w:rsid w:val="00C90875"/>
    <w:rsid w:val="00C914C1"/>
    <w:rsid w:val="00C97029"/>
    <w:rsid w:val="00C97E0C"/>
    <w:rsid w:val="00CA630A"/>
    <w:rsid w:val="00CA65FD"/>
    <w:rsid w:val="00CC19EC"/>
    <w:rsid w:val="00CD218A"/>
    <w:rsid w:val="00CD331E"/>
    <w:rsid w:val="00CD496C"/>
    <w:rsid w:val="00CE127A"/>
    <w:rsid w:val="00CE68BC"/>
    <w:rsid w:val="00CF4530"/>
    <w:rsid w:val="00CF562C"/>
    <w:rsid w:val="00CF6B81"/>
    <w:rsid w:val="00CF700A"/>
    <w:rsid w:val="00D03FDD"/>
    <w:rsid w:val="00D06E68"/>
    <w:rsid w:val="00D17857"/>
    <w:rsid w:val="00D2021F"/>
    <w:rsid w:val="00D2150D"/>
    <w:rsid w:val="00D35C2A"/>
    <w:rsid w:val="00D62247"/>
    <w:rsid w:val="00D62AF4"/>
    <w:rsid w:val="00D7102A"/>
    <w:rsid w:val="00D76275"/>
    <w:rsid w:val="00D768DC"/>
    <w:rsid w:val="00D76A68"/>
    <w:rsid w:val="00D813D2"/>
    <w:rsid w:val="00D814E1"/>
    <w:rsid w:val="00D81F06"/>
    <w:rsid w:val="00D8204B"/>
    <w:rsid w:val="00D86634"/>
    <w:rsid w:val="00D8761D"/>
    <w:rsid w:val="00D87CF1"/>
    <w:rsid w:val="00DA104E"/>
    <w:rsid w:val="00DB5730"/>
    <w:rsid w:val="00DD3D44"/>
    <w:rsid w:val="00DF10D1"/>
    <w:rsid w:val="00DF6D26"/>
    <w:rsid w:val="00E0298C"/>
    <w:rsid w:val="00E02A14"/>
    <w:rsid w:val="00E035B3"/>
    <w:rsid w:val="00E1176A"/>
    <w:rsid w:val="00E228C2"/>
    <w:rsid w:val="00E24849"/>
    <w:rsid w:val="00E33A48"/>
    <w:rsid w:val="00E466DE"/>
    <w:rsid w:val="00E60EF6"/>
    <w:rsid w:val="00E64F30"/>
    <w:rsid w:val="00E70AC9"/>
    <w:rsid w:val="00E7281A"/>
    <w:rsid w:val="00E7509E"/>
    <w:rsid w:val="00E83BC0"/>
    <w:rsid w:val="00E85B05"/>
    <w:rsid w:val="00E877E8"/>
    <w:rsid w:val="00E90E27"/>
    <w:rsid w:val="00E95C51"/>
    <w:rsid w:val="00EA74BF"/>
    <w:rsid w:val="00EA7858"/>
    <w:rsid w:val="00EC3C10"/>
    <w:rsid w:val="00ED0C33"/>
    <w:rsid w:val="00ED186E"/>
    <w:rsid w:val="00EE69AA"/>
    <w:rsid w:val="00EF6B71"/>
    <w:rsid w:val="00F04EB0"/>
    <w:rsid w:val="00F07280"/>
    <w:rsid w:val="00F16CBD"/>
    <w:rsid w:val="00F32404"/>
    <w:rsid w:val="00F34C0A"/>
    <w:rsid w:val="00F37023"/>
    <w:rsid w:val="00F46BAA"/>
    <w:rsid w:val="00F54A06"/>
    <w:rsid w:val="00F6201A"/>
    <w:rsid w:val="00F624EE"/>
    <w:rsid w:val="00F71254"/>
    <w:rsid w:val="00F734F0"/>
    <w:rsid w:val="00F855C1"/>
    <w:rsid w:val="00F85EA0"/>
    <w:rsid w:val="00F87E6F"/>
    <w:rsid w:val="00F93E46"/>
    <w:rsid w:val="00FA77B0"/>
    <w:rsid w:val="00FB1A5B"/>
    <w:rsid w:val="00FC5D02"/>
    <w:rsid w:val="00FC789F"/>
    <w:rsid w:val="00FD328A"/>
    <w:rsid w:val="00FF78D1"/>
    <w:rsid w:val="00FF7C22"/>
  </w:rsids>
  <m:mathPr>
    <m:mathFont m:val="Cambria Math"/>
    <m:brkBin m:val="before"/>
    <m:brkBinSub m:val="--"/>
    <m:smallFrac m:val="0"/>
    <m:dispDef/>
    <m:lMargin m:val="0"/>
    <m:rMargin m:val="0"/>
    <m:defJc m:val="centerGroup"/>
    <m:wrapIndent m:val="1440"/>
    <m:intLim m:val="subSup"/>
    <m:naryLim m:val="undOvr"/>
  </m:mathPr>
  <w:themeFontLang w:val="lt-LT"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7BB7F"/>
  <w15:chartTrackingRefBased/>
  <w15:docId w15:val="{EE7D4790-BA0F-41D3-81D0-1B0A9F8B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4125D"/>
  </w:style>
  <w:style w:type="paragraph" w:styleId="Antrat1">
    <w:name w:val="heading 1"/>
    <w:basedOn w:val="prastasis"/>
    <w:next w:val="prastasis"/>
    <w:link w:val="Antrat1Diagrama"/>
    <w:uiPriority w:val="9"/>
    <w:qFormat/>
    <w:rsid w:val="00197E21"/>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Antrat2">
    <w:name w:val="heading 2"/>
    <w:basedOn w:val="prastasis"/>
    <w:next w:val="prastasis"/>
    <w:link w:val="Antrat2Diagrama"/>
    <w:uiPriority w:val="9"/>
    <w:semiHidden/>
    <w:unhideWhenUsed/>
    <w:qFormat/>
    <w:rsid w:val="00197E21"/>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Antrat3">
    <w:name w:val="heading 3"/>
    <w:basedOn w:val="prastasis"/>
    <w:next w:val="prastasis"/>
    <w:link w:val="Antrat3Diagrama"/>
    <w:uiPriority w:val="9"/>
    <w:semiHidden/>
    <w:unhideWhenUsed/>
    <w:qFormat/>
    <w:rsid w:val="00197E21"/>
    <w:pPr>
      <w:keepNext/>
      <w:keepLines/>
      <w:spacing w:before="160" w:after="80"/>
      <w:outlineLvl w:val="2"/>
    </w:pPr>
    <w:rPr>
      <w:rFonts w:eastAsiaTheme="majorEastAsia" w:cstheme="majorBidi"/>
      <w:color w:val="374C80" w:themeColor="accent1" w:themeShade="BF"/>
      <w:sz w:val="28"/>
      <w:szCs w:val="28"/>
    </w:rPr>
  </w:style>
  <w:style w:type="paragraph" w:styleId="Antrat4">
    <w:name w:val="heading 4"/>
    <w:basedOn w:val="prastasis"/>
    <w:next w:val="prastasis"/>
    <w:link w:val="Antrat4Diagrama"/>
    <w:uiPriority w:val="9"/>
    <w:semiHidden/>
    <w:unhideWhenUsed/>
    <w:qFormat/>
    <w:rsid w:val="00197E21"/>
    <w:pPr>
      <w:keepNext/>
      <w:keepLines/>
      <w:spacing w:before="80" w:after="40"/>
      <w:outlineLvl w:val="3"/>
    </w:pPr>
    <w:rPr>
      <w:rFonts w:eastAsiaTheme="majorEastAsia" w:cstheme="majorBidi"/>
      <w:i/>
      <w:iCs/>
      <w:color w:val="374C80" w:themeColor="accent1" w:themeShade="BF"/>
    </w:rPr>
  </w:style>
  <w:style w:type="paragraph" w:styleId="Antrat5">
    <w:name w:val="heading 5"/>
    <w:basedOn w:val="prastasis"/>
    <w:next w:val="prastasis"/>
    <w:link w:val="Antrat5Diagrama"/>
    <w:uiPriority w:val="9"/>
    <w:semiHidden/>
    <w:unhideWhenUsed/>
    <w:qFormat/>
    <w:rsid w:val="00197E21"/>
    <w:pPr>
      <w:keepNext/>
      <w:keepLines/>
      <w:spacing w:before="80" w:after="40"/>
      <w:outlineLvl w:val="4"/>
    </w:pPr>
    <w:rPr>
      <w:rFonts w:eastAsiaTheme="majorEastAsia" w:cstheme="majorBidi"/>
      <w:color w:val="374C80" w:themeColor="accent1" w:themeShade="BF"/>
    </w:rPr>
  </w:style>
  <w:style w:type="paragraph" w:styleId="Antrat6">
    <w:name w:val="heading 6"/>
    <w:basedOn w:val="prastasis"/>
    <w:next w:val="prastasis"/>
    <w:link w:val="Antrat6Diagrama"/>
    <w:uiPriority w:val="9"/>
    <w:semiHidden/>
    <w:unhideWhenUsed/>
    <w:qFormat/>
    <w:rsid w:val="00197E2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97E2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97E2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97E2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97E21"/>
    <w:rPr>
      <w:rFonts w:asciiTheme="majorHAnsi" w:eastAsiaTheme="majorEastAsia" w:hAnsiTheme="majorHAnsi" w:cstheme="majorBidi"/>
      <w:color w:val="374C80" w:themeColor="accent1" w:themeShade="BF"/>
      <w:sz w:val="40"/>
      <w:szCs w:val="40"/>
    </w:rPr>
  </w:style>
  <w:style w:type="character" w:customStyle="1" w:styleId="Antrat2Diagrama">
    <w:name w:val="Antraštė 2 Diagrama"/>
    <w:basedOn w:val="Numatytasispastraiposriftas"/>
    <w:link w:val="Antrat2"/>
    <w:uiPriority w:val="9"/>
    <w:semiHidden/>
    <w:rsid w:val="00197E21"/>
    <w:rPr>
      <w:rFonts w:asciiTheme="majorHAnsi" w:eastAsiaTheme="majorEastAsia" w:hAnsiTheme="majorHAnsi" w:cstheme="majorBidi"/>
      <w:color w:val="374C80" w:themeColor="accent1" w:themeShade="BF"/>
      <w:sz w:val="32"/>
      <w:szCs w:val="32"/>
    </w:rPr>
  </w:style>
  <w:style w:type="character" w:customStyle="1" w:styleId="Antrat3Diagrama">
    <w:name w:val="Antraštė 3 Diagrama"/>
    <w:basedOn w:val="Numatytasispastraiposriftas"/>
    <w:link w:val="Antrat3"/>
    <w:uiPriority w:val="9"/>
    <w:semiHidden/>
    <w:rsid w:val="00197E21"/>
    <w:rPr>
      <w:rFonts w:eastAsiaTheme="majorEastAsia" w:cstheme="majorBidi"/>
      <w:color w:val="374C80" w:themeColor="accent1" w:themeShade="BF"/>
      <w:sz w:val="28"/>
      <w:szCs w:val="28"/>
    </w:rPr>
  </w:style>
  <w:style w:type="character" w:customStyle="1" w:styleId="Antrat4Diagrama">
    <w:name w:val="Antraštė 4 Diagrama"/>
    <w:basedOn w:val="Numatytasispastraiposriftas"/>
    <w:link w:val="Antrat4"/>
    <w:uiPriority w:val="9"/>
    <w:semiHidden/>
    <w:rsid w:val="00197E21"/>
    <w:rPr>
      <w:rFonts w:eastAsiaTheme="majorEastAsia" w:cstheme="majorBidi"/>
      <w:i/>
      <w:iCs/>
      <w:color w:val="374C80" w:themeColor="accent1" w:themeShade="BF"/>
    </w:rPr>
  </w:style>
  <w:style w:type="character" w:customStyle="1" w:styleId="Antrat5Diagrama">
    <w:name w:val="Antraštė 5 Diagrama"/>
    <w:basedOn w:val="Numatytasispastraiposriftas"/>
    <w:link w:val="Antrat5"/>
    <w:uiPriority w:val="9"/>
    <w:semiHidden/>
    <w:rsid w:val="00197E21"/>
    <w:rPr>
      <w:rFonts w:eastAsiaTheme="majorEastAsia" w:cstheme="majorBidi"/>
      <w:color w:val="374C80" w:themeColor="accent1" w:themeShade="BF"/>
    </w:rPr>
  </w:style>
  <w:style w:type="character" w:customStyle="1" w:styleId="Antrat6Diagrama">
    <w:name w:val="Antraštė 6 Diagrama"/>
    <w:basedOn w:val="Numatytasispastraiposriftas"/>
    <w:link w:val="Antrat6"/>
    <w:uiPriority w:val="9"/>
    <w:semiHidden/>
    <w:rsid w:val="00197E2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97E2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97E2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97E2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97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97E2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97E2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97E2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97E2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97E21"/>
    <w:rPr>
      <w:i/>
      <w:iCs/>
      <w:color w:val="404040" w:themeColor="text1" w:themeTint="BF"/>
    </w:rPr>
  </w:style>
  <w:style w:type="paragraph" w:styleId="Sraopastraipa">
    <w:name w:val="List Paragraph"/>
    <w:basedOn w:val="prastasis"/>
    <w:uiPriority w:val="34"/>
    <w:qFormat/>
    <w:rsid w:val="00197E21"/>
    <w:pPr>
      <w:ind w:left="720"/>
      <w:contextualSpacing/>
    </w:pPr>
  </w:style>
  <w:style w:type="character" w:styleId="Rykuspabraukimas">
    <w:name w:val="Intense Emphasis"/>
    <w:basedOn w:val="Numatytasispastraiposriftas"/>
    <w:uiPriority w:val="21"/>
    <w:qFormat/>
    <w:rsid w:val="00197E21"/>
    <w:rPr>
      <w:i/>
      <w:iCs/>
      <w:color w:val="374C80" w:themeColor="accent1" w:themeShade="BF"/>
    </w:rPr>
  </w:style>
  <w:style w:type="paragraph" w:styleId="Iskirtacitata">
    <w:name w:val="Intense Quote"/>
    <w:basedOn w:val="prastasis"/>
    <w:next w:val="prastasis"/>
    <w:link w:val="IskirtacitataDiagrama"/>
    <w:uiPriority w:val="30"/>
    <w:qFormat/>
    <w:rsid w:val="00197E21"/>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skirtacitataDiagrama">
    <w:name w:val="Išskirta citata Diagrama"/>
    <w:basedOn w:val="Numatytasispastraiposriftas"/>
    <w:link w:val="Iskirtacitata"/>
    <w:uiPriority w:val="30"/>
    <w:rsid w:val="00197E21"/>
    <w:rPr>
      <w:i/>
      <w:iCs/>
      <w:color w:val="374C80" w:themeColor="accent1" w:themeShade="BF"/>
    </w:rPr>
  </w:style>
  <w:style w:type="character" w:styleId="Rykinuoroda">
    <w:name w:val="Intense Reference"/>
    <w:basedOn w:val="Numatytasispastraiposriftas"/>
    <w:uiPriority w:val="32"/>
    <w:qFormat/>
    <w:rsid w:val="00197E21"/>
    <w:rPr>
      <w:b/>
      <w:bCs/>
      <w:smallCaps/>
      <w:color w:val="374C80" w:themeColor="accent1" w:themeShade="BF"/>
      <w:spacing w:val="5"/>
    </w:rPr>
  </w:style>
  <w:style w:type="paragraph" w:styleId="Dokumentoinaostekstas">
    <w:name w:val="endnote text"/>
    <w:basedOn w:val="prastasis"/>
    <w:link w:val="DokumentoinaostekstasDiagrama"/>
    <w:uiPriority w:val="99"/>
    <w:semiHidden/>
    <w:unhideWhenUsed/>
    <w:rsid w:val="00954173"/>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54173"/>
    <w:rPr>
      <w:sz w:val="20"/>
      <w:szCs w:val="20"/>
    </w:rPr>
  </w:style>
  <w:style w:type="character" w:styleId="Dokumentoinaosnumeris">
    <w:name w:val="endnote reference"/>
    <w:basedOn w:val="Numatytasispastraiposriftas"/>
    <w:uiPriority w:val="99"/>
    <w:semiHidden/>
    <w:unhideWhenUsed/>
    <w:rsid w:val="00954173"/>
    <w:rPr>
      <w:vertAlign w:val="superscript"/>
    </w:rPr>
  </w:style>
  <w:style w:type="paragraph" w:styleId="prastasiniatinklio">
    <w:name w:val="Normal (Web)"/>
    <w:rsid w:val="00954173"/>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u w:color="000000"/>
      <w:bdr w:val="nil"/>
      <w:lang w:val="it-IT" w:eastAsia="lt-LT"/>
      <w14:ligatures w14:val="none"/>
    </w:rPr>
  </w:style>
  <w:style w:type="paragraph" w:styleId="Antrats">
    <w:name w:val="header"/>
    <w:basedOn w:val="prastasis"/>
    <w:link w:val="AntratsDiagrama"/>
    <w:uiPriority w:val="99"/>
    <w:unhideWhenUsed/>
    <w:rsid w:val="00294C1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94C19"/>
  </w:style>
  <w:style w:type="paragraph" w:styleId="Porat">
    <w:name w:val="footer"/>
    <w:basedOn w:val="prastasis"/>
    <w:link w:val="PoratDiagrama"/>
    <w:uiPriority w:val="99"/>
    <w:unhideWhenUsed/>
    <w:rsid w:val="00294C1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94C19"/>
  </w:style>
  <w:style w:type="table" w:styleId="Lentelstinklelis">
    <w:name w:val="Table Grid"/>
    <w:basedOn w:val="prastojilentel"/>
    <w:uiPriority w:val="39"/>
    <w:rsid w:val="00A7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231814"/>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231814"/>
    <w:rPr>
      <w:sz w:val="20"/>
      <w:szCs w:val="20"/>
    </w:rPr>
  </w:style>
  <w:style w:type="character" w:styleId="Puslapioinaosnuoroda">
    <w:name w:val="footnote reference"/>
    <w:basedOn w:val="Numatytasispastraiposriftas"/>
    <w:uiPriority w:val="99"/>
    <w:semiHidden/>
    <w:unhideWhenUsed/>
    <w:rsid w:val="00231814"/>
    <w:rPr>
      <w:vertAlign w:val="superscript"/>
    </w:rPr>
  </w:style>
  <w:style w:type="character" w:styleId="Komentaronuoroda">
    <w:name w:val="annotation reference"/>
    <w:basedOn w:val="Numatytasispastraiposriftas"/>
    <w:uiPriority w:val="99"/>
    <w:semiHidden/>
    <w:unhideWhenUsed/>
    <w:rsid w:val="0088700B"/>
    <w:rPr>
      <w:sz w:val="16"/>
      <w:szCs w:val="16"/>
    </w:rPr>
  </w:style>
  <w:style w:type="paragraph" w:styleId="Komentarotekstas">
    <w:name w:val="annotation text"/>
    <w:basedOn w:val="prastasis"/>
    <w:link w:val="KomentarotekstasDiagrama"/>
    <w:uiPriority w:val="99"/>
    <w:unhideWhenUsed/>
    <w:rsid w:val="0088700B"/>
    <w:pPr>
      <w:pBdr>
        <w:top w:val="nil"/>
        <w:left w:val="nil"/>
        <w:bottom w:val="nil"/>
        <w:right w:val="nil"/>
        <w:between w:val="nil"/>
        <w:bar w:val="nil"/>
      </w:pBdr>
      <w:spacing w:line="240" w:lineRule="auto"/>
    </w:pPr>
    <w:rPr>
      <w:rFonts w:ascii="Calibri" w:eastAsia="Arial Unicode MS" w:hAnsi="Calibri" w:cs="Arial Unicode MS"/>
      <w:color w:val="000000"/>
      <w:kern w:val="0"/>
      <w:sz w:val="20"/>
      <w:szCs w:val="20"/>
      <w:u w:color="000000"/>
      <w:bdr w:val="nil"/>
      <w:lang w:val="de-DE" w:eastAsia="lt-LT"/>
      <w14:ligatures w14:val="none"/>
    </w:rPr>
  </w:style>
  <w:style w:type="character" w:customStyle="1" w:styleId="KomentarotekstasDiagrama">
    <w:name w:val="Komentaro tekstas Diagrama"/>
    <w:basedOn w:val="Numatytasispastraiposriftas"/>
    <w:link w:val="Komentarotekstas"/>
    <w:uiPriority w:val="99"/>
    <w:rsid w:val="0088700B"/>
    <w:rPr>
      <w:rFonts w:ascii="Calibri" w:eastAsia="Arial Unicode MS" w:hAnsi="Calibri" w:cs="Arial Unicode MS"/>
      <w:color w:val="000000"/>
      <w:kern w:val="0"/>
      <w:sz w:val="20"/>
      <w:szCs w:val="20"/>
      <w:u w:color="000000"/>
      <w:bdr w:val="nil"/>
      <w:lang w:val="de-DE" w:eastAsia="lt-LT"/>
      <w14:ligatures w14:val="none"/>
    </w:rPr>
  </w:style>
  <w:style w:type="paragraph" w:styleId="Komentarotema">
    <w:name w:val="annotation subject"/>
    <w:basedOn w:val="Komentarotekstas"/>
    <w:next w:val="Komentarotekstas"/>
    <w:link w:val="KomentarotemaDiagrama"/>
    <w:uiPriority w:val="99"/>
    <w:semiHidden/>
    <w:unhideWhenUsed/>
    <w:rsid w:val="00AB6CB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b/>
      <w:bCs/>
      <w:color w:val="auto"/>
      <w:kern w:val="2"/>
      <w:bdr w:val="none" w:sz="0" w:space="0" w:color="auto"/>
      <w:lang w:val="lt-LT" w:eastAsia="en-US"/>
      <w14:ligatures w14:val="standardContextual"/>
    </w:rPr>
  </w:style>
  <w:style w:type="character" w:customStyle="1" w:styleId="KomentarotemaDiagrama">
    <w:name w:val="Komentaro tema Diagrama"/>
    <w:basedOn w:val="KomentarotekstasDiagrama"/>
    <w:link w:val="Komentarotema"/>
    <w:uiPriority w:val="99"/>
    <w:semiHidden/>
    <w:rsid w:val="00AB6CBF"/>
    <w:rPr>
      <w:rFonts w:ascii="Calibri" w:eastAsia="Arial Unicode MS" w:hAnsi="Calibri" w:cs="Arial Unicode MS"/>
      <w:b/>
      <w:bCs/>
      <w:color w:val="000000"/>
      <w:kern w:val="0"/>
      <w:sz w:val="20"/>
      <w:szCs w:val="20"/>
      <w:u w:color="000000"/>
      <w:bdr w:val="nil"/>
      <w:lang w:val="de-DE" w:eastAsia="lt-LT"/>
      <w14:ligatures w14:val="none"/>
    </w:rPr>
  </w:style>
  <w:style w:type="numbering" w:customStyle="1" w:styleId="Bullets">
    <w:name w:val="Bullets"/>
    <w:rsid w:val="00CC19EC"/>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ema">
  <a:themeElements>
    <a:clrScheme name="Šilta mėlyna">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EB1BC-39CB-42DA-BAC0-E52ECB3CD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8556</Words>
  <Characters>4877</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Rugilė Matulevičienė</dc:creator>
  <cp:keywords/>
  <dc:description/>
  <cp:lastModifiedBy>Aurelija Pauliukaitė</cp:lastModifiedBy>
  <cp:revision>2</cp:revision>
  <dcterms:created xsi:type="dcterms:W3CDTF">2026-09-08T09:37:00Z</dcterms:created>
  <dcterms:modified xsi:type="dcterms:W3CDTF">2026-09-08T09:37:00Z</dcterms:modified>
</cp:coreProperties>
</file>